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BA8" w:rsidRPr="006D7BA8" w:rsidRDefault="006D7BA8" w:rsidP="006D7BA8">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sidRPr="00732996">
        <w:rPr>
          <w:rFonts w:ascii="Arial" w:eastAsia="Times New Roman" w:hAnsi="Arial" w:cs="Arial"/>
          <w:b/>
          <w:bCs/>
          <w:color w:val="333333"/>
          <w:lang w:val="en-GB" w:eastAsia="fr-FR"/>
        </w:rPr>
        <w:t>Rueil-Malmaison, 27 April 202</w:t>
      </w:r>
      <w:r w:rsidR="003A3722">
        <w:rPr>
          <w:rFonts w:ascii="Arial" w:eastAsia="Times New Roman" w:hAnsi="Arial" w:cs="Arial"/>
          <w:b/>
          <w:bCs/>
          <w:color w:val="333333"/>
          <w:lang w:val="en-GB" w:eastAsia="fr-FR"/>
        </w:rPr>
        <w:t>2</w:t>
      </w:r>
    </w:p>
    <w:p w:rsidR="00510A90" w:rsidRPr="00CA7362" w:rsidRDefault="00510A90" w:rsidP="00E4701F">
      <w:pPr>
        <w:shd w:val="clear" w:color="auto" w:fill="FFFFFF"/>
        <w:spacing w:before="100" w:beforeAutospacing="1" w:after="100" w:afterAutospacing="1" w:line="240" w:lineRule="auto"/>
        <w:jc w:val="center"/>
        <w:outlineLvl w:val="1"/>
        <w:rPr>
          <w:rFonts w:ascii="Arial" w:eastAsia="Times New Roman" w:hAnsi="Arial" w:cs="Arial"/>
          <w:b/>
          <w:color w:val="333333"/>
          <w:sz w:val="28"/>
          <w:lang w:val="en-US" w:eastAsia="fr-FR"/>
        </w:rPr>
      </w:pPr>
      <w:r w:rsidRPr="00CA7362">
        <w:rPr>
          <w:rFonts w:ascii="Arial" w:eastAsia="Times New Roman" w:hAnsi="Arial" w:cs="Arial"/>
          <w:b/>
          <w:color w:val="333333"/>
          <w:sz w:val="28"/>
          <w:lang w:val="en-US" w:eastAsia="fr-FR"/>
        </w:rPr>
        <w:t xml:space="preserve">THE ARVAL MOBILITY OBSERVATORY PUBLISHES </w:t>
      </w:r>
      <w:r w:rsidR="004F2FB3" w:rsidRPr="004F2FB3">
        <w:rPr>
          <w:rFonts w:ascii="Arial" w:eastAsia="Times New Roman" w:hAnsi="Arial" w:cs="Arial"/>
          <w:b/>
          <w:color w:val="333333"/>
          <w:sz w:val="28"/>
          <w:lang w:val="en-US" w:eastAsia="fr-FR"/>
        </w:rPr>
        <w:t>ITS FLEET</w:t>
      </w:r>
      <w:r w:rsidRPr="00CA7362">
        <w:rPr>
          <w:rFonts w:ascii="Arial" w:eastAsia="Times New Roman" w:hAnsi="Arial" w:cs="Arial"/>
          <w:b/>
          <w:color w:val="333333"/>
          <w:sz w:val="28"/>
          <w:lang w:val="en-US" w:eastAsia="fr-FR"/>
        </w:rPr>
        <w:t xml:space="preserve"> &amp; MOBILITY BAROMETER</w:t>
      </w:r>
      <w:r w:rsidR="00E4701F" w:rsidRPr="00CA7362">
        <w:rPr>
          <w:rFonts w:ascii="Arial" w:eastAsia="Times New Roman" w:hAnsi="Arial" w:cs="Arial"/>
          <w:b/>
          <w:color w:val="333333"/>
          <w:sz w:val="28"/>
          <w:lang w:val="en-US" w:eastAsia="fr-FR"/>
        </w:rPr>
        <w:t xml:space="preserve"> 2022</w:t>
      </w:r>
      <w:r w:rsidRPr="00CA7362">
        <w:rPr>
          <w:rFonts w:ascii="Arial" w:eastAsia="Times New Roman" w:hAnsi="Arial" w:cs="Arial"/>
          <w:b/>
          <w:color w:val="333333"/>
          <w:sz w:val="28"/>
          <w:lang w:val="en-US" w:eastAsia="fr-FR"/>
        </w:rPr>
        <w:t>, SHOWING RESILIENCE OF FLEETS, NEW MOBILITY MEANS ADOPTION AND COMMITMENT TO ENERGY TRANSITION OF COMPANIES IN 26 COUNTRIES</w:t>
      </w:r>
    </w:p>
    <w:p w:rsidR="006D7BA8" w:rsidRPr="00732996" w:rsidRDefault="00F12504" w:rsidP="00CA7362">
      <w:pPr>
        <w:shd w:val="clear" w:color="auto" w:fill="FFFFFF"/>
        <w:spacing w:before="100" w:beforeAutospacing="1" w:after="100" w:afterAutospacing="1" w:line="240" w:lineRule="auto"/>
        <w:jc w:val="both"/>
        <w:rPr>
          <w:rFonts w:ascii="Arial" w:hAnsi="Arial" w:cs="Arial"/>
          <w:color w:val="FFFFFF"/>
          <w:lang w:val="en-US"/>
        </w:rPr>
      </w:pPr>
      <w:r w:rsidRPr="006D7BA8">
        <w:rPr>
          <w:rFonts w:ascii="Arial" w:eastAsia="Times New Roman" w:hAnsi="Arial" w:cs="Arial"/>
          <w:b/>
          <w:bCs/>
          <w:color w:val="333333"/>
          <w:lang w:val="en-GB" w:eastAsia="fr-FR"/>
        </w:rPr>
        <w:t xml:space="preserve">The Arval Mobility Observatory, </w:t>
      </w:r>
      <w:r>
        <w:rPr>
          <w:rFonts w:ascii="Arial" w:eastAsia="Times New Roman" w:hAnsi="Arial" w:cs="Arial"/>
          <w:b/>
          <w:bCs/>
          <w:color w:val="333333"/>
          <w:lang w:val="en-GB" w:eastAsia="fr-FR"/>
        </w:rPr>
        <w:t xml:space="preserve">an </w:t>
      </w:r>
      <w:r w:rsidRPr="006D7BA8">
        <w:rPr>
          <w:rFonts w:ascii="Arial" w:eastAsia="Times New Roman" w:hAnsi="Arial" w:cs="Arial"/>
          <w:b/>
          <w:bCs/>
          <w:color w:val="333333"/>
          <w:lang w:val="en-GB" w:eastAsia="fr-FR"/>
        </w:rPr>
        <w:t xml:space="preserve">industry </w:t>
      </w:r>
      <w:r>
        <w:rPr>
          <w:rFonts w:ascii="Arial" w:eastAsia="Times New Roman" w:hAnsi="Arial" w:cs="Arial"/>
          <w:b/>
          <w:bCs/>
          <w:color w:val="333333"/>
          <w:lang w:val="en-GB" w:eastAsia="fr-FR"/>
        </w:rPr>
        <w:t>expert</w:t>
      </w:r>
      <w:r w:rsidRPr="006D7BA8">
        <w:rPr>
          <w:rFonts w:ascii="Arial" w:eastAsia="Times New Roman" w:hAnsi="Arial" w:cs="Arial"/>
          <w:b/>
          <w:bCs/>
          <w:color w:val="333333"/>
          <w:lang w:val="en-GB" w:eastAsia="fr-FR"/>
        </w:rPr>
        <w:t xml:space="preserve"> in </w:t>
      </w:r>
      <w:r>
        <w:rPr>
          <w:rFonts w:ascii="Arial" w:eastAsia="Times New Roman" w:hAnsi="Arial" w:cs="Arial"/>
          <w:b/>
          <w:bCs/>
          <w:color w:val="333333"/>
          <w:lang w:val="en-GB" w:eastAsia="fr-FR"/>
        </w:rPr>
        <w:t xml:space="preserve">the </w:t>
      </w:r>
      <w:r w:rsidRPr="006D7BA8">
        <w:rPr>
          <w:rFonts w:ascii="Arial" w:eastAsia="Times New Roman" w:hAnsi="Arial" w:cs="Arial"/>
          <w:b/>
          <w:bCs/>
          <w:color w:val="333333"/>
          <w:lang w:val="en-GB" w:eastAsia="fr-FR"/>
        </w:rPr>
        <w:t xml:space="preserve">recording and forecasting </w:t>
      </w:r>
      <w:r>
        <w:rPr>
          <w:rFonts w:ascii="Arial" w:eastAsia="Times New Roman" w:hAnsi="Arial" w:cs="Arial"/>
          <w:b/>
          <w:bCs/>
          <w:color w:val="333333"/>
          <w:lang w:val="en-GB" w:eastAsia="fr-FR"/>
        </w:rPr>
        <w:t xml:space="preserve">of </w:t>
      </w:r>
      <w:r w:rsidRPr="006D7BA8">
        <w:rPr>
          <w:rFonts w:ascii="Arial" w:eastAsia="Times New Roman" w:hAnsi="Arial" w:cs="Arial"/>
          <w:b/>
          <w:bCs/>
          <w:color w:val="333333"/>
          <w:lang w:val="en-GB" w:eastAsia="fr-FR"/>
        </w:rPr>
        <w:t>mobil</w:t>
      </w:r>
      <w:r w:rsidRPr="00732996">
        <w:rPr>
          <w:rFonts w:ascii="Arial" w:eastAsia="Times New Roman" w:hAnsi="Arial" w:cs="Arial"/>
          <w:b/>
          <w:bCs/>
          <w:color w:val="333333"/>
          <w:lang w:val="en-GB" w:eastAsia="fr-FR"/>
        </w:rPr>
        <w:t xml:space="preserve">ity trends, has published the </w:t>
      </w:r>
      <w:r>
        <w:rPr>
          <w:rFonts w:ascii="Arial" w:eastAsia="Times New Roman" w:hAnsi="Arial" w:cs="Arial"/>
          <w:b/>
          <w:bCs/>
          <w:color w:val="333333"/>
          <w:lang w:val="en-GB" w:eastAsia="fr-FR"/>
        </w:rPr>
        <w:t>results</w:t>
      </w:r>
      <w:r w:rsidRPr="006D7BA8">
        <w:rPr>
          <w:rFonts w:ascii="Arial" w:eastAsia="Times New Roman" w:hAnsi="Arial" w:cs="Arial"/>
          <w:b/>
          <w:bCs/>
          <w:color w:val="333333"/>
          <w:lang w:val="en-GB" w:eastAsia="fr-FR"/>
        </w:rPr>
        <w:t xml:space="preserve"> </w:t>
      </w:r>
      <w:r>
        <w:rPr>
          <w:rFonts w:ascii="Arial" w:eastAsia="Times New Roman" w:hAnsi="Arial" w:cs="Arial"/>
          <w:b/>
          <w:bCs/>
          <w:color w:val="333333"/>
          <w:lang w:val="en-GB" w:eastAsia="fr-FR"/>
        </w:rPr>
        <w:t xml:space="preserve">from </w:t>
      </w:r>
      <w:r w:rsidRPr="006D7BA8">
        <w:rPr>
          <w:rFonts w:ascii="Arial" w:eastAsia="Times New Roman" w:hAnsi="Arial" w:cs="Arial"/>
          <w:b/>
          <w:bCs/>
          <w:color w:val="333333"/>
          <w:lang w:val="en-GB" w:eastAsia="fr-FR"/>
        </w:rPr>
        <w:t xml:space="preserve">its </w:t>
      </w:r>
      <w:r>
        <w:rPr>
          <w:rFonts w:ascii="Arial" w:eastAsia="Times New Roman" w:hAnsi="Arial" w:cs="Arial"/>
          <w:b/>
          <w:bCs/>
          <w:color w:val="333333"/>
          <w:lang w:val="en-GB" w:eastAsia="fr-FR"/>
        </w:rPr>
        <w:t>latest</w:t>
      </w:r>
      <w:r w:rsidRPr="006D7BA8">
        <w:rPr>
          <w:rFonts w:ascii="Arial" w:eastAsia="Times New Roman" w:hAnsi="Arial" w:cs="Arial"/>
          <w:b/>
          <w:bCs/>
          <w:color w:val="333333"/>
          <w:lang w:val="en-GB" w:eastAsia="fr-FR"/>
        </w:rPr>
        <w:t> barometer</w:t>
      </w:r>
      <w:r>
        <w:rPr>
          <w:rFonts w:ascii="Arial" w:eastAsia="Times New Roman" w:hAnsi="Arial" w:cs="Arial"/>
          <w:b/>
          <w:bCs/>
          <w:color w:val="333333"/>
          <w:lang w:val="en-GB" w:eastAsia="fr-FR"/>
        </w:rPr>
        <w:t xml:space="preserve"> and in 2022, a record number of </w:t>
      </w:r>
      <w:r>
        <w:rPr>
          <w:rFonts w:ascii="Arial" w:eastAsia="Times New Roman" w:hAnsi="Arial" w:cs="Arial"/>
          <w:b/>
          <w:bCs/>
          <w:color w:val="000000"/>
          <w:lang w:val="en-GB" w:eastAsia="fr-FR"/>
        </w:rPr>
        <w:t xml:space="preserve">company decision makers </w:t>
      </w:r>
      <w:r w:rsidRPr="006D7BA8">
        <w:rPr>
          <w:rFonts w:ascii="Arial" w:eastAsia="Times New Roman" w:hAnsi="Arial" w:cs="Arial"/>
          <w:b/>
          <w:bCs/>
          <w:color w:val="333333"/>
          <w:lang w:val="en-GB" w:eastAsia="fr-FR"/>
        </w:rPr>
        <w:t xml:space="preserve">were interviewed </w:t>
      </w:r>
      <w:r>
        <w:rPr>
          <w:rFonts w:ascii="Arial" w:eastAsia="Times New Roman" w:hAnsi="Arial" w:cs="Arial"/>
          <w:b/>
          <w:bCs/>
          <w:color w:val="333333"/>
          <w:lang w:val="en-GB" w:eastAsia="fr-FR"/>
        </w:rPr>
        <w:t>to ga</w:t>
      </w:r>
      <w:r w:rsidR="00CA7362">
        <w:rPr>
          <w:rFonts w:ascii="Arial" w:eastAsia="Times New Roman" w:hAnsi="Arial" w:cs="Arial"/>
          <w:b/>
          <w:bCs/>
          <w:color w:val="333333"/>
          <w:lang w:val="en-GB" w:eastAsia="fr-FR"/>
        </w:rPr>
        <w:t>ther</w:t>
      </w:r>
      <w:r>
        <w:rPr>
          <w:rFonts w:ascii="Arial" w:eastAsia="Times New Roman" w:hAnsi="Arial" w:cs="Arial"/>
          <w:b/>
          <w:bCs/>
          <w:color w:val="333333"/>
          <w:lang w:val="en-GB" w:eastAsia="fr-FR"/>
        </w:rPr>
        <w:t xml:space="preserve"> feedback from </w:t>
      </w:r>
      <w:r w:rsidRPr="00732996">
        <w:rPr>
          <w:rFonts w:ascii="Arial" w:eastAsia="Times New Roman" w:hAnsi="Arial" w:cs="Arial"/>
          <w:b/>
          <w:bCs/>
          <w:color w:val="333333"/>
          <w:lang w:val="en-GB" w:eastAsia="fr-FR"/>
        </w:rPr>
        <w:t>26</w:t>
      </w:r>
      <w:r w:rsidRPr="006D7BA8">
        <w:rPr>
          <w:rFonts w:ascii="Arial" w:eastAsia="Times New Roman" w:hAnsi="Arial" w:cs="Arial"/>
          <w:b/>
          <w:bCs/>
          <w:color w:val="333333"/>
          <w:lang w:val="en-GB" w:eastAsia="fr-FR"/>
        </w:rPr>
        <w:t xml:space="preserve"> countries.</w:t>
      </w:r>
      <w:r w:rsidR="004F2FB3">
        <w:rPr>
          <w:rStyle w:val="lev"/>
          <w:rFonts w:ascii="Arial" w:hAnsi="Arial" w:cs="Arial"/>
          <w:color w:val="333333"/>
          <w:lang w:val="en-US"/>
        </w:rPr>
        <w:t xml:space="preserve"> </w:t>
      </w:r>
      <w:r w:rsidR="006D7BA8" w:rsidRPr="00732996">
        <w:rPr>
          <w:rStyle w:val="lev"/>
          <w:rFonts w:ascii="Arial" w:hAnsi="Arial" w:cs="Arial"/>
          <w:color w:val="333333"/>
          <w:lang w:val="en-US"/>
        </w:rPr>
        <w:t xml:space="preserve">The 2022 barometer </w:t>
      </w:r>
      <w:r w:rsidR="00FE17BC" w:rsidRPr="00732996">
        <w:rPr>
          <w:rStyle w:val="lev"/>
          <w:rFonts w:ascii="Arial" w:hAnsi="Arial" w:cs="Arial"/>
          <w:color w:val="333333"/>
          <w:lang w:val="en-US"/>
        </w:rPr>
        <w:t xml:space="preserve">was conducted </w:t>
      </w:r>
      <w:r w:rsidR="00973B75">
        <w:rPr>
          <w:rStyle w:val="lev"/>
          <w:rFonts w:ascii="Arial" w:hAnsi="Arial" w:cs="Arial"/>
          <w:color w:val="333333"/>
          <w:lang w:val="en-US"/>
        </w:rPr>
        <w:t xml:space="preserve">between </w:t>
      </w:r>
      <w:r w:rsidR="00FC5BC7">
        <w:rPr>
          <w:rStyle w:val="lev"/>
          <w:rFonts w:ascii="Arial" w:hAnsi="Arial" w:cs="Arial"/>
          <w:color w:val="333333"/>
          <w:lang w:val="en-US"/>
        </w:rPr>
        <w:t>November, 19</w:t>
      </w:r>
      <w:r w:rsidR="00FC5BC7" w:rsidRPr="00FC5BC7">
        <w:rPr>
          <w:rStyle w:val="lev"/>
          <w:rFonts w:ascii="Arial" w:hAnsi="Arial" w:cs="Arial"/>
          <w:color w:val="333333"/>
          <w:vertAlign w:val="superscript"/>
          <w:lang w:val="en-US"/>
        </w:rPr>
        <w:t>th</w:t>
      </w:r>
      <w:r w:rsidR="00FC5BC7">
        <w:rPr>
          <w:rStyle w:val="lev"/>
          <w:rFonts w:ascii="Arial" w:hAnsi="Arial" w:cs="Arial"/>
          <w:color w:val="333333"/>
          <w:lang w:val="en-US"/>
        </w:rPr>
        <w:t xml:space="preserve"> 2021</w:t>
      </w:r>
      <w:r w:rsidR="00973B75">
        <w:rPr>
          <w:rStyle w:val="lev"/>
          <w:rFonts w:ascii="Arial" w:hAnsi="Arial" w:cs="Arial"/>
          <w:color w:val="333333"/>
          <w:lang w:val="en-US"/>
        </w:rPr>
        <w:t xml:space="preserve"> and </w:t>
      </w:r>
      <w:r w:rsidR="00FC5BC7">
        <w:rPr>
          <w:rStyle w:val="lev"/>
          <w:rFonts w:ascii="Arial" w:hAnsi="Arial" w:cs="Arial"/>
          <w:color w:val="333333"/>
          <w:lang w:val="en-US"/>
        </w:rPr>
        <w:t>March, 11</w:t>
      </w:r>
      <w:r w:rsidR="00FC5BC7" w:rsidRPr="00FC5BC7">
        <w:rPr>
          <w:rStyle w:val="lev"/>
          <w:rFonts w:ascii="Arial" w:hAnsi="Arial" w:cs="Arial"/>
          <w:color w:val="333333"/>
          <w:vertAlign w:val="superscript"/>
          <w:lang w:val="en-US"/>
        </w:rPr>
        <w:t>th</w:t>
      </w:r>
      <w:r w:rsidR="00FC5BC7">
        <w:rPr>
          <w:rStyle w:val="lev"/>
          <w:rFonts w:ascii="Arial" w:hAnsi="Arial" w:cs="Arial"/>
          <w:color w:val="333333"/>
          <w:lang w:val="en-US"/>
        </w:rPr>
        <w:t xml:space="preserve"> 2022.</w:t>
      </w:r>
      <w:r w:rsidR="00973B75">
        <w:rPr>
          <w:rStyle w:val="lev"/>
          <w:rFonts w:ascii="Arial" w:hAnsi="Arial" w:cs="Arial"/>
          <w:color w:val="333333"/>
          <w:lang w:val="en-US"/>
        </w:rPr>
        <w:t xml:space="preserve"> </w:t>
      </w:r>
      <w:r w:rsidR="00350109">
        <w:rPr>
          <w:rStyle w:val="lev"/>
          <w:rFonts w:ascii="Arial" w:hAnsi="Arial" w:cs="Arial"/>
          <w:color w:val="333333"/>
          <w:lang w:val="en-US"/>
        </w:rPr>
        <w:t xml:space="preserve">Even though the survey once again took place in a climate of uncertainty, the growth prospects of company fleets </w:t>
      </w:r>
      <w:r w:rsidR="00A52B02">
        <w:rPr>
          <w:rStyle w:val="lev"/>
          <w:rFonts w:ascii="Arial" w:hAnsi="Arial" w:cs="Arial"/>
          <w:color w:val="333333"/>
          <w:lang w:val="en-US"/>
        </w:rPr>
        <w:t xml:space="preserve">in general </w:t>
      </w:r>
      <w:r w:rsidR="00350109">
        <w:rPr>
          <w:rStyle w:val="lev"/>
          <w:rFonts w:ascii="Arial" w:hAnsi="Arial" w:cs="Arial"/>
          <w:color w:val="333333"/>
          <w:lang w:val="en-US"/>
        </w:rPr>
        <w:t xml:space="preserve">as well as full service lease </w:t>
      </w:r>
      <w:r w:rsidR="00A52B02">
        <w:rPr>
          <w:rStyle w:val="lev"/>
          <w:rFonts w:ascii="Arial" w:hAnsi="Arial" w:cs="Arial"/>
          <w:color w:val="333333"/>
          <w:lang w:val="en-US"/>
        </w:rPr>
        <w:t xml:space="preserve">in particular, </w:t>
      </w:r>
      <w:r w:rsidR="00350109">
        <w:rPr>
          <w:rStyle w:val="lev"/>
          <w:rFonts w:ascii="Arial" w:hAnsi="Arial" w:cs="Arial"/>
          <w:color w:val="333333"/>
          <w:lang w:val="en-US"/>
        </w:rPr>
        <w:t xml:space="preserve">remain positive overall. The transition to electrification continues, alternative mobility solutions are </w:t>
      </w:r>
      <w:r w:rsidR="00127B8D">
        <w:rPr>
          <w:rStyle w:val="lev"/>
          <w:rFonts w:ascii="Arial" w:hAnsi="Arial" w:cs="Arial"/>
          <w:color w:val="333333"/>
          <w:lang w:val="en-US"/>
        </w:rPr>
        <w:t>confirming existing trends</w:t>
      </w:r>
      <w:r w:rsidR="00350109">
        <w:rPr>
          <w:rStyle w:val="lev"/>
          <w:rFonts w:ascii="Arial" w:hAnsi="Arial" w:cs="Arial"/>
          <w:color w:val="333333"/>
          <w:lang w:val="en-US"/>
        </w:rPr>
        <w:t xml:space="preserve"> and telematics is </w:t>
      </w:r>
      <w:r w:rsidR="004D6C6C">
        <w:rPr>
          <w:rStyle w:val="lev"/>
          <w:rFonts w:ascii="Arial" w:hAnsi="Arial" w:cs="Arial"/>
          <w:color w:val="333333"/>
          <w:lang w:val="en-US"/>
        </w:rPr>
        <w:t xml:space="preserve">increasingly </w:t>
      </w:r>
      <w:r w:rsidR="00350109">
        <w:rPr>
          <w:rStyle w:val="lev"/>
          <w:rFonts w:ascii="Arial" w:hAnsi="Arial" w:cs="Arial"/>
          <w:color w:val="333333"/>
          <w:lang w:val="en-US"/>
        </w:rPr>
        <w:t xml:space="preserve">seen as a concrete lever to improve </w:t>
      </w:r>
      <w:r w:rsidR="00E4701F">
        <w:rPr>
          <w:rStyle w:val="lev"/>
          <w:rFonts w:ascii="Arial" w:hAnsi="Arial" w:cs="Arial"/>
          <w:color w:val="333333"/>
          <w:lang w:val="en-US"/>
        </w:rPr>
        <w:t>T</w:t>
      </w:r>
      <w:r w:rsidR="004D6C6C">
        <w:rPr>
          <w:rStyle w:val="lev"/>
          <w:rFonts w:ascii="Arial" w:hAnsi="Arial" w:cs="Arial"/>
          <w:color w:val="333333"/>
          <w:lang w:val="en-US"/>
        </w:rPr>
        <w:t>otal Cost of Ownership (TCO)</w:t>
      </w:r>
      <w:r w:rsidR="00350109">
        <w:rPr>
          <w:rStyle w:val="lev"/>
          <w:rFonts w:ascii="Arial" w:hAnsi="Arial" w:cs="Arial"/>
          <w:color w:val="333333"/>
          <w:lang w:val="en-US"/>
        </w:rPr>
        <w:t xml:space="preserve"> and safety in companies’ fleets.</w:t>
      </w:r>
    </w:p>
    <w:p w:rsidR="006D7BA8" w:rsidRPr="006D7BA8" w:rsidRDefault="006D7BA8" w:rsidP="006D7BA8">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sidRPr="006D7BA8">
        <w:rPr>
          <w:rFonts w:ascii="Arial" w:eastAsia="Times New Roman" w:hAnsi="Arial" w:cs="Arial"/>
          <w:color w:val="333333"/>
          <w:lang w:val="en-US" w:eastAsia="fr-FR"/>
        </w:rPr>
        <w:t xml:space="preserve">The </w:t>
      </w:r>
      <w:r w:rsidRPr="00732996">
        <w:rPr>
          <w:rFonts w:ascii="Arial" w:eastAsia="Times New Roman" w:hAnsi="Arial" w:cs="Arial"/>
          <w:color w:val="333333"/>
          <w:lang w:val="en-US" w:eastAsia="fr-FR"/>
        </w:rPr>
        <w:t xml:space="preserve">Fleet </w:t>
      </w:r>
      <w:r w:rsidR="00E4701F">
        <w:rPr>
          <w:rFonts w:ascii="Arial" w:eastAsia="Times New Roman" w:hAnsi="Arial" w:cs="Arial"/>
          <w:color w:val="333333"/>
          <w:lang w:val="en-US" w:eastAsia="fr-FR"/>
        </w:rPr>
        <w:t xml:space="preserve">&amp; </w:t>
      </w:r>
      <w:r w:rsidR="00A52B02">
        <w:rPr>
          <w:rFonts w:ascii="Arial" w:eastAsia="Times New Roman" w:hAnsi="Arial" w:cs="Arial"/>
          <w:color w:val="333333"/>
          <w:lang w:val="en-US" w:eastAsia="fr-FR"/>
        </w:rPr>
        <w:t xml:space="preserve">Mobility </w:t>
      </w:r>
      <w:r w:rsidRPr="00732996">
        <w:rPr>
          <w:rFonts w:ascii="Arial" w:eastAsia="Times New Roman" w:hAnsi="Arial" w:cs="Arial"/>
          <w:color w:val="333333"/>
          <w:lang w:val="en-US" w:eastAsia="fr-FR"/>
        </w:rPr>
        <w:t xml:space="preserve">Barometer </w:t>
      </w:r>
      <w:r w:rsidR="00E4701F">
        <w:rPr>
          <w:rFonts w:ascii="Arial" w:eastAsia="Times New Roman" w:hAnsi="Arial" w:cs="Arial"/>
          <w:color w:val="333333"/>
          <w:lang w:val="en-US" w:eastAsia="fr-FR"/>
        </w:rPr>
        <w:t>2022</w:t>
      </w:r>
      <w:r w:rsidRPr="006D7BA8">
        <w:rPr>
          <w:rFonts w:ascii="Arial" w:eastAsia="Times New Roman" w:hAnsi="Arial" w:cs="Arial"/>
          <w:color w:val="333333"/>
          <w:lang w:val="en-US" w:eastAsia="fr-FR"/>
        </w:rPr>
        <w:t xml:space="preserve"> </w:t>
      </w:r>
      <w:r w:rsidR="00A52B02">
        <w:rPr>
          <w:rFonts w:ascii="Arial" w:eastAsia="Times New Roman" w:hAnsi="Arial" w:cs="Arial"/>
          <w:color w:val="333333"/>
          <w:lang w:val="en-US" w:eastAsia="fr-FR"/>
        </w:rPr>
        <w:t xml:space="preserve">indicates </w:t>
      </w:r>
      <w:r w:rsidR="00B94E6A">
        <w:rPr>
          <w:rFonts w:ascii="Arial" w:eastAsia="Times New Roman" w:hAnsi="Arial" w:cs="Arial"/>
          <w:color w:val="333333"/>
          <w:lang w:val="en-US" w:eastAsia="fr-FR"/>
        </w:rPr>
        <w:t xml:space="preserve">five </w:t>
      </w:r>
      <w:r w:rsidR="00A52B02">
        <w:rPr>
          <w:rFonts w:ascii="Arial" w:eastAsia="Times New Roman" w:hAnsi="Arial" w:cs="Arial"/>
          <w:color w:val="333333"/>
          <w:lang w:val="en-US" w:eastAsia="fr-FR"/>
        </w:rPr>
        <w:t>key macro trends for the foreseeable future</w:t>
      </w:r>
      <w:r w:rsidRPr="006D7BA8">
        <w:rPr>
          <w:rFonts w:ascii="Arial" w:eastAsia="Times New Roman" w:hAnsi="Arial" w:cs="Arial"/>
          <w:color w:val="333333"/>
          <w:lang w:val="en-US" w:eastAsia="fr-FR"/>
        </w:rPr>
        <w:t>:</w:t>
      </w:r>
    </w:p>
    <w:p w:rsidR="006D7BA8" w:rsidRPr="006D7BA8" w:rsidRDefault="006D7BA8" w:rsidP="006D7BA8">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sidRPr="006D7BA8">
        <w:rPr>
          <w:rFonts w:ascii="Arial" w:eastAsia="Times New Roman" w:hAnsi="Arial" w:cs="Arial"/>
          <w:color w:val="333333"/>
          <w:lang w:val="en-US" w:eastAsia="fr-FR"/>
        </w:rPr>
        <w:t> </w:t>
      </w:r>
      <w:r w:rsidRPr="006D7BA8">
        <w:rPr>
          <w:rFonts w:ascii="Arial" w:eastAsia="Times New Roman" w:hAnsi="Arial" w:cs="Arial"/>
          <w:b/>
          <w:bCs/>
          <w:color w:val="00A76C"/>
          <w:lang w:val="en-GB" w:eastAsia="fr-FR"/>
        </w:rPr>
        <w:t xml:space="preserve">1. Companies </w:t>
      </w:r>
      <w:r w:rsidR="00DE4F1D" w:rsidRPr="00732996">
        <w:rPr>
          <w:rFonts w:ascii="Arial" w:eastAsia="Times New Roman" w:hAnsi="Arial" w:cs="Arial"/>
          <w:b/>
          <w:bCs/>
          <w:color w:val="00A76C"/>
          <w:lang w:val="en-GB" w:eastAsia="fr-FR"/>
        </w:rPr>
        <w:t>remain</w:t>
      </w:r>
      <w:r w:rsidRPr="006D7BA8">
        <w:rPr>
          <w:rFonts w:ascii="Arial" w:eastAsia="Times New Roman" w:hAnsi="Arial" w:cs="Arial"/>
          <w:b/>
          <w:bCs/>
          <w:color w:val="00A76C"/>
          <w:lang w:val="en-GB" w:eastAsia="fr-FR"/>
        </w:rPr>
        <w:t xml:space="preserve"> confident </w:t>
      </w:r>
      <w:r w:rsidR="0008529F">
        <w:rPr>
          <w:rFonts w:ascii="Arial" w:eastAsia="Times New Roman" w:hAnsi="Arial" w:cs="Arial"/>
          <w:b/>
          <w:bCs/>
          <w:color w:val="00A76C"/>
          <w:lang w:val="en-GB" w:eastAsia="fr-FR"/>
        </w:rPr>
        <w:t xml:space="preserve">for their fleet </w:t>
      </w:r>
    </w:p>
    <w:p w:rsidR="006D7BA8" w:rsidRPr="006D7BA8" w:rsidRDefault="006D7BA8" w:rsidP="006D7BA8">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sidRPr="006D7BA8">
        <w:rPr>
          <w:rFonts w:ascii="Arial" w:eastAsia="Times New Roman" w:hAnsi="Arial" w:cs="Arial"/>
          <w:color w:val="333333"/>
          <w:lang w:val="en-US" w:eastAsia="fr-FR"/>
        </w:rPr>
        <w:t>Fleet</w:t>
      </w:r>
      <w:r w:rsidR="00E4701F">
        <w:rPr>
          <w:rFonts w:ascii="Arial" w:eastAsia="Times New Roman" w:hAnsi="Arial" w:cs="Arial"/>
          <w:color w:val="333333"/>
          <w:lang w:val="en-US" w:eastAsia="fr-FR"/>
        </w:rPr>
        <w:t xml:space="preserve"> and</w:t>
      </w:r>
      <w:r w:rsidR="00A52B02">
        <w:rPr>
          <w:rFonts w:ascii="Arial" w:eastAsia="Times New Roman" w:hAnsi="Arial" w:cs="Arial"/>
          <w:color w:val="333333"/>
          <w:lang w:val="en-US" w:eastAsia="fr-FR"/>
        </w:rPr>
        <w:t xml:space="preserve"> mobility policy decision makers </w:t>
      </w:r>
      <w:r w:rsidRPr="006D7BA8">
        <w:rPr>
          <w:rFonts w:ascii="Arial" w:eastAsia="Times New Roman" w:hAnsi="Arial" w:cs="Arial"/>
          <w:color w:val="333333"/>
          <w:lang w:val="en-US" w:eastAsia="fr-FR"/>
        </w:rPr>
        <w:t>remain optimistic about the future</w:t>
      </w:r>
      <w:r w:rsidR="001821BE">
        <w:rPr>
          <w:rFonts w:ascii="Arial" w:eastAsia="Times New Roman" w:hAnsi="Arial" w:cs="Arial"/>
          <w:color w:val="333333"/>
          <w:lang w:val="en-US" w:eastAsia="fr-FR"/>
        </w:rPr>
        <w:t>; 94</w:t>
      </w:r>
      <w:r w:rsidR="009D00FA">
        <w:rPr>
          <w:rFonts w:ascii="Arial" w:eastAsia="Times New Roman" w:hAnsi="Arial" w:cs="Arial"/>
          <w:color w:val="333333"/>
          <w:lang w:val="en-US" w:eastAsia="fr-FR"/>
        </w:rPr>
        <w:t xml:space="preserve"> </w:t>
      </w:r>
      <w:r w:rsidR="00A52B02">
        <w:rPr>
          <w:rFonts w:ascii="Arial" w:eastAsia="Times New Roman" w:hAnsi="Arial" w:cs="Arial"/>
          <w:color w:val="333333"/>
          <w:lang w:val="en-US" w:eastAsia="fr-FR"/>
        </w:rPr>
        <w:t xml:space="preserve">% of all </w:t>
      </w:r>
      <w:r w:rsidR="00AB7324">
        <w:rPr>
          <w:rFonts w:ascii="Arial" w:eastAsia="Times New Roman" w:hAnsi="Arial" w:cs="Arial"/>
          <w:color w:val="333333"/>
          <w:lang w:val="en-US" w:eastAsia="fr-FR"/>
        </w:rPr>
        <w:t>companies surveyed across the 26</w:t>
      </w:r>
      <w:r w:rsidR="00A52B02">
        <w:rPr>
          <w:rFonts w:ascii="Arial" w:eastAsia="Times New Roman" w:hAnsi="Arial" w:cs="Arial"/>
          <w:color w:val="333333"/>
          <w:lang w:val="en-US" w:eastAsia="fr-FR"/>
        </w:rPr>
        <w:t xml:space="preserve"> geographies expect their fleet to remain stable or grow over the next three years. Only 6</w:t>
      </w:r>
      <w:r w:rsidR="009D00FA">
        <w:rPr>
          <w:rFonts w:ascii="Arial" w:eastAsia="Times New Roman" w:hAnsi="Arial" w:cs="Arial"/>
          <w:color w:val="333333"/>
          <w:lang w:val="en-US" w:eastAsia="fr-FR"/>
        </w:rPr>
        <w:t xml:space="preserve"> </w:t>
      </w:r>
      <w:r w:rsidR="00A52B02">
        <w:rPr>
          <w:rFonts w:ascii="Arial" w:eastAsia="Times New Roman" w:hAnsi="Arial" w:cs="Arial"/>
          <w:color w:val="333333"/>
          <w:lang w:val="en-US" w:eastAsia="fr-FR"/>
        </w:rPr>
        <w:t xml:space="preserve">% anticipate a decrease. </w:t>
      </w:r>
    </w:p>
    <w:p w:rsidR="006D7BA8" w:rsidRDefault="001A221A" w:rsidP="006D7BA8">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Pr>
          <w:rFonts w:ascii="Arial" w:eastAsia="Times New Roman" w:hAnsi="Arial" w:cs="Arial"/>
          <w:color w:val="333333"/>
          <w:lang w:val="en-US" w:eastAsia="fr-FR"/>
        </w:rPr>
        <w:t xml:space="preserve">Among companies expecting an increase of their fleet, the main reasons </w:t>
      </w:r>
      <w:r w:rsidR="00A52B02">
        <w:rPr>
          <w:rFonts w:ascii="Arial" w:eastAsia="Times New Roman" w:hAnsi="Arial" w:cs="Arial"/>
          <w:color w:val="333333"/>
          <w:lang w:val="en-US" w:eastAsia="fr-FR"/>
        </w:rPr>
        <w:t xml:space="preserve">mentioned are the following: </w:t>
      </w:r>
      <w:r w:rsidR="00FC5BC7">
        <w:rPr>
          <w:rFonts w:ascii="Arial" w:eastAsia="Times New Roman" w:hAnsi="Arial" w:cs="Arial"/>
          <w:color w:val="333333"/>
          <w:lang w:val="en-US" w:eastAsia="fr-FR"/>
        </w:rPr>
        <w:t>66</w:t>
      </w:r>
      <w:r w:rsidR="009D00FA">
        <w:rPr>
          <w:rFonts w:ascii="Arial" w:eastAsia="Times New Roman" w:hAnsi="Arial" w:cs="Arial"/>
          <w:color w:val="333333"/>
          <w:lang w:val="en-US" w:eastAsia="fr-FR"/>
        </w:rPr>
        <w:t xml:space="preserve"> </w:t>
      </w:r>
      <w:r>
        <w:rPr>
          <w:rFonts w:ascii="Arial" w:eastAsia="Times New Roman" w:hAnsi="Arial" w:cs="Arial"/>
          <w:color w:val="333333"/>
          <w:lang w:val="en-US" w:eastAsia="fr-FR"/>
        </w:rPr>
        <w:t>% anticipate</w:t>
      </w:r>
      <w:r w:rsidR="006D7BA8" w:rsidRPr="006D7BA8">
        <w:rPr>
          <w:rFonts w:ascii="Arial" w:eastAsia="Times New Roman" w:hAnsi="Arial" w:cs="Arial"/>
          <w:color w:val="333333"/>
          <w:lang w:val="en-US" w:eastAsia="fr-FR"/>
        </w:rPr>
        <w:t xml:space="preserve"> growth </w:t>
      </w:r>
      <w:r w:rsidR="0085364B">
        <w:rPr>
          <w:rFonts w:ascii="Arial" w:eastAsia="Times New Roman" w:hAnsi="Arial" w:cs="Arial"/>
          <w:color w:val="333333"/>
          <w:lang w:val="en-US" w:eastAsia="fr-FR"/>
        </w:rPr>
        <w:t>of</w:t>
      </w:r>
      <w:r w:rsidR="006D7BA8" w:rsidRPr="006D7BA8">
        <w:rPr>
          <w:rFonts w:ascii="Arial" w:eastAsia="Times New Roman" w:hAnsi="Arial" w:cs="Arial"/>
          <w:color w:val="333333"/>
          <w:lang w:val="en-US" w:eastAsia="fr-FR"/>
        </w:rPr>
        <w:t xml:space="preserve"> their business</w:t>
      </w:r>
      <w:r w:rsidR="0085364B">
        <w:rPr>
          <w:rFonts w:ascii="Arial" w:eastAsia="Times New Roman" w:hAnsi="Arial" w:cs="Arial"/>
          <w:color w:val="333333"/>
          <w:lang w:val="en-US" w:eastAsia="fr-FR"/>
        </w:rPr>
        <w:t>es</w:t>
      </w:r>
      <w:r w:rsidR="006D7BA8" w:rsidRPr="006D7BA8">
        <w:rPr>
          <w:rFonts w:ascii="Arial" w:eastAsia="Times New Roman" w:hAnsi="Arial" w:cs="Arial"/>
          <w:color w:val="333333"/>
          <w:lang w:val="en-US" w:eastAsia="fr-FR"/>
        </w:rPr>
        <w:t xml:space="preserve"> resulting in a need for </w:t>
      </w:r>
      <w:r w:rsidR="0085364B">
        <w:rPr>
          <w:rFonts w:ascii="Arial" w:eastAsia="Times New Roman" w:hAnsi="Arial" w:cs="Arial"/>
          <w:color w:val="333333"/>
          <w:lang w:val="en-US" w:eastAsia="fr-FR"/>
        </w:rPr>
        <w:t xml:space="preserve">more </w:t>
      </w:r>
      <w:r>
        <w:rPr>
          <w:rFonts w:ascii="Arial" w:eastAsia="Times New Roman" w:hAnsi="Arial" w:cs="Arial"/>
          <w:color w:val="000000"/>
          <w:lang w:val="en-US" w:eastAsia="fr-FR"/>
        </w:rPr>
        <w:t xml:space="preserve">company vehicles, </w:t>
      </w:r>
      <w:r w:rsidR="0085364B">
        <w:rPr>
          <w:rFonts w:ascii="Arial" w:eastAsia="Times New Roman" w:hAnsi="Arial" w:cs="Arial"/>
          <w:color w:val="000000"/>
          <w:lang w:val="en-US" w:eastAsia="fr-FR"/>
        </w:rPr>
        <w:t>29</w:t>
      </w:r>
      <w:r w:rsidR="009D00FA">
        <w:rPr>
          <w:rFonts w:ascii="Arial" w:eastAsia="Times New Roman" w:hAnsi="Arial" w:cs="Arial"/>
          <w:color w:val="000000"/>
          <w:lang w:val="en-US" w:eastAsia="fr-FR"/>
        </w:rPr>
        <w:t xml:space="preserve"> </w:t>
      </w:r>
      <w:r w:rsidR="0085364B">
        <w:rPr>
          <w:rFonts w:ascii="Arial" w:eastAsia="Times New Roman" w:hAnsi="Arial" w:cs="Arial"/>
          <w:color w:val="000000"/>
          <w:lang w:val="en-US" w:eastAsia="fr-FR"/>
        </w:rPr>
        <w:t xml:space="preserve">% </w:t>
      </w:r>
      <w:r w:rsidR="0085364B">
        <w:rPr>
          <w:rFonts w:ascii="Arial" w:eastAsia="Times New Roman" w:hAnsi="Arial" w:cs="Arial"/>
          <w:color w:val="333333"/>
          <w:lang w:val="en-US" w:eastAsia="fr-FR"/>
        </w:rPr>
        <w:t xml:space="preserve">see company cars as an important lever for </w:t>
      </w:r>
      <w:r w:rsidR="006D7BA8" w:rsidRPr="006D7BA8">
        <w:rPr>
          <w:rFonts w:ascii="Arial" w:eastAsia="Times New Roman" w:hAnsi="Arial" w:cs="Arial"/>
          <w:color w:val="333333"/>
          <w:lang w:val="en-US" w:eastAsia="fr-FR"/>
        </w:rPr>
        <w:t xml:space="preserve">talent recruitment </w:t>
      </w:r>
      <w:r w:rsidR="0085364B">
        <w:rPr>
          <w:rFonts w:ascii="Arial" w:eastAsia="Times New Roman" w:hAnsi="Arial" w:cs="Arial"/>
          <w:color w:val="333333"/>
          <w:lang w:val="en-US" w:eastAsia="fr-FR"/>
        </w:rPr>
        <w:t>and retention of employees, with 18</w:t>
      </w:r>
      <w:r w:rsidR="009D00FA">
        <w:rPr>
          <w:rFonts w:ascii="Arial" w:eastAsia="Times New Roman" w:hAnsi="Arial" w:cs="Arial"/>
          <w:color w:val="333333"/>
          <w:lang w:val="en-US" w:eastAsia="fr-FR"/>
        </w:rPr>
        <w:t xml:space="preserve"> </w:t>
      </w:r>
      <w:r w:rsidR="0085364B">
        <w:rPr>
          <w:rFonts w:ascii="Arial" w:eastAsia="Times New Roman" w:hAnsi="Arial" w:cs="Arial"/>
          <w:color w:val="333333"/>
          <w:lang w:val="en-US" w:eastAsia="fr-FR"/>
        </w:rPr>
        <w:t xml:space="preserve">% planning to expand their company cars to </w:t>
      </w:r>
      <w:r w:rsidR="00B94E6A">
        <w:rPr>
          <w:rFonts w:ascii="Arial" w:eastAsia="Times New Roman" w:hAnsi="Arial" w:cs="Arial"/>
          <w:color w:val="333333"/>
          <w:lang w:val="en-US" w:eastAsia="fr-FR"/>
        </w:rPr>
        <w:t xml:space="preserve">employees </w:t>
      </w:r>
      <w:r w:rsidR="0085364B">
        <w:rPr>
          <w:rFonts w:ascii="Arial" w:eastAsia="Times New Roman" w:hAnsi="Arial" w:cs="Arial"/>
          <w:color w:val="333333"/>
          <w:lang w:val="en-US" w:eastAsia="fr-FR"/>
        </w:rPr>
        <w:t xml:space="preserve">who had no company car before. </w:t>
      </w:r>
      <w:r w:rsidR="00B44B5A" w:rsidRPr="00732996">
        <w:rPr>
          <w:rFonts w:ascii="Arial" w:eastAsia="Times New Roman" w:hAnsi="Arial" w:cs="Arial"/>
          <w:color w:val="000000"/>
          <w:lang w:val="en-GB" w:eastAsia="fr-FR"/>
        </w:rPr>
        <w:t>For the 6</w:t>
      </w:r>
      <w:r w:rsidR="006D7BA8" w:rsidRPr="006D7BA8">
        <w:rPr>
          <w:rFonts w:ascii="Arial" w:eastAsia="Times New Roman" w:hAnsi="Arial" w:cs="Arial"/>
          <w:color w:val="000000"/>
          <w:lang w:val="en-GB" w:eastAsia="fr-FR"/>
        </w:rPr>
        <w:t>% of </w:t>
      </w:r>
      <w:r w:rsidR="006D7BA8" w:rsidRPr="006D7BA8">
        <w:rPr>
          <w:rFonts w:ascii="Arial" w:eastAsia="Times New Roman" w:hAnsi="Arial" w:cs="Arial"/>
          <w:color w:val="333333"/>
          <w:lang w:val="en-US" w:eastAsia="fr-FR"/>
        </w:rPr>
        <w:t xml:space="preserve">companies that anticipate a reduction in their fleets, </w:t>
      </w:r>
      <w:r w:rsidR="00B94E6A">
        <w:rPr>
          <w:rFonts w:ascii="Arial" w:eastAsia="Times New Roman" w:hAnsi="Arial" w:cs="Arial"/>
          <w:color w:val="333333"/>
          <w:lang w:val="en-US" w:eastAsia="fr-FR"/>
        </w:rPr>
        <w:t xml:space="preserve">they </w:t>
      </w:r>
      <w:r w:rsidR="00CA7362">
        <w:rPr>
          <w:rFonts w:ascii="Arial" w:eastAsia="Times New Roman" w:hAnsi="Arial" w:cs="Arial"/>
          <w:color w:val="333333"/>
          <w:lang w:val="en-US" w:eastAsia="fr-FR"/>
        </w:rPr>
        <w:t>mention</w:t>
      </w:r>
      <w:r w:rsidR="00CA7362">
        <w:rPr>
          <w:rFonts w:ascii="Arial" w:eastAsia="Times New Roman" w:hAnsi="Arial" w:cs="Arial"/>
          <w:color w:val="333333"/>
          <w:lang w:val="en-US" w:eastAsia="fr-FR"/>
        </w:rPr>
        <w:t xml:space="preserve"> </w:t>
      </w:r>
      <w:r w:rsidR="0085364B">
        <w:rPr>
          <w:rFonts w:ascii="Arial" w:eastAsia="Times New Roman" w:hAnsi="Arial" w:cs="Arial"/>
          <w:color w:val="333333"/>
          <w:lang w:val="en-US" w:eastAsia="fr-FR"/>
        </w:rPr>
        <w:t xml:space="preserve">a drop in activities, </w:t>
      </w:r>
      <w:r w:rsidR="007F625A">
        <w:rPr>
          <w:rFonts w:ascii="Arial" w:eastAsia="Times New Roman" w:hAnsi="Arial" w:cs="Arial"/>
          <w:color w:val="333333"/>
          <w:lang w:val="en-US" w:eastAsia="fr-FR"/>
        </w:rPr>
        <w:t>a drop in the eligibility of employees for a company car or a general reference to Covid</w:t>
      </w:r>
      <w:r w:rsidR="0008529F">
        <w:rPr>
          <w:rFonts w:ascii="Arial" w:eastAsia="Times New Roman" w:hAnsi="Arial" w:cs="Arial"/>
          <w:color w:val="333333"/>
          <w:lang w:val="en-US" w:eastAsia="fr-FR"/>
        </w:rPr>
        <w:t>-</w:t>
      </w:r>
      <w:r w:rsidR="007F625A">
        <w:rPr>
          <w:rFonts w:ascii="Arial" w:eastAsia="Times New Roman" w:hAnsi="Arial" w:cs="Arial"/>
          <w:color w:val="333333"/>
          <w:lang w:val="en-US" w:eastAsia="fr-FR"/>
        </w:rPr>
        <w:t>19 is given as an explanation. Compared to a year ago, the link to Covid</w:t>
      </w:r>
      <w:r w:rsidR="0008529F">
        <w:rPr>
          <w:rFonts w:ascii="Arial" w:eastAsia="Times New Roman" w:hAnsi="Arial" w:cs="Arial"/>
          <w:color w:val="333333"/>
          <w:lang w:val="en-US" w:eastAsia="fr-FR"/>
        </w:rPr>
        <w:t>-</w:t>
      </w:r>
      <w:r w:rsidR="007F625A">
        <w:rPr>
          <w:rFonts w:ascii="Arial" w:eastAsia="Times New Roman" w:hAnsi="Arial" w:cs="Arial"/>
          <w:color w:val="333333"/>
          <w:lang w:val="en-US" w:eastAsia="fr-FR"/>
        </w:rPr>
        <w:t xml:space="preserve">19 to explain </w:t>
      </w:r>
      <w:r w:rsidR="00B94E6A">
        <w:rPr>
          <w:rFonts w:ascii="Arial" w:eastAsia="Times New Roman" w:hAnsi="Arial" w:cs="Arial"/>
          <w:color w:val="333333"/>
          <w:lang w:val="en-US" w:eastAsia="fr-FR"/>
        </w:rPr>
        <w:t xml:space="preserve">the reason for </w:t>
      </w:r>
      <w:r w:rsidR="007F625A">
        <w:rPr>
          <w:rFonts w:ascii="Arial" w:eastAsia="Times New Roman" w:hAnsi="Arial" w:cs="Arial"/>
          <w:color w:val="333333"/>
          <w:lang w:val="en-US" w:eastAsia="fr-FR"/>
        </w:rPr>
        <w:t>an expected decrease or increase in the fl</w:t>
      </w:r>
      <w:r w:rsidR="00FC5BC7">
        <w:rPr>
          <w:rFonts w:ascii="Arial" w:eastAsia="Times New Roman" w:hAnsi="Arial" w:cs="Arial"/>
          <w:color w:val="333333"/>
          <w:lang w:val="en-US" w:eastAsia="fr-FR"/>
        </w:rPr>
        <w:t>eet has fallen from 60</w:t>
      </w:r>
      <w:r w:rsidR="009D00FA">
        <w:rPr>
          <w:rFonts w:ascii="Arial" w:eastAsia="Times New Roman" w:hAnsi="Arial" w:cs="Arial"/>
          <w:color w:val="333333"/>
          <w:lang w:val="en-US" w:eastAsia="fr-FR"/>
        </w:rPr>
        <w:t xml:space="preserve"> </w:t>
      </w:r>
      <w:r w:rsidR="00FC5BC7">
        <w:rPr>
          <w:rFonts w:ascii="Arial" w:eastAsia="Times New Roman" w:hAnsi="Arial" w:cs="Arial"/>
          <w:color w:val="333333"/>
          <w:lang w:val="en-US" w:eastAsia="fr-FR"/>
        </w:rPr>
        <w:t>% to 27</w:t>
      </w:r>
      <w:r w:rsidR="009D00FA">
        <w:rPr>
          <w:rFonts w:ascii="Arial" w:eastAsia="Times New Roman" w:hAnsi="Arial" w:cs="Arial"/>
          <w:color w:val="333333"/>
          <w:lang w:val="en-US" w:eastAsia="fr-FR"/>
        </w:rPr>
        <w:t xml:space="preserve"> </w:t>
      </w:r>
      <w:r w:rsidR="007F625A">
        <w:rPr>
          <w:rFonts w:ascii="Arial" w:eastAsia="Times New Roman" w:hAnsi="Arial" w:cs="Arial"/>
          <w:color w:val="333333"/>
          <w:lang w:val="en-US" w:eastAsia="fr-FR"/>
        </w:rPr>
        <w:t>% overall.</w:t>
      </w:r>
    </w:p>
    <w:p w:rsidR="002F41D1" w:rsidRPr="006D7BA8" w:rsidRDefault="002F41D1" w:rsidP="002F41D1">
      <w:pPr>
        <w:shd w:val="clear" w:color="auto" w:fill="FFFFFF"/>
        <w:spacing w:before="100" w:beforeAutospacing="1" w:after="100" w:afterAutospacing="1" w:line="240" w:lineRule="auto"/>
        <w:jc w:val="both"/>
        <w:rPr>
          <w:rFonts w:ascii="BNPPSans" w:eastAsia="Times New Roman" w:hAnsi="BNPPSans" w:cs="Times New Roman"/>
          <w:color w:val="333333"/>
          <w:sz w:val="24"/>
          <w:szCs w:val="24"/>
          <w:lang w:val="en-US" w:eastAsia="fr-FR"/>
        </w:rPr>
      </w:pPr>
      <w:r>
        <w:rPr>
          <w:rFonts w:ascii="Arial" w:eastAsia="Times New Roman" w:hAnsi="Arial" w:cs="Arial"/>
          <w:b/>
          <w:bCs/>
          <w:color w:val="00A76C"/>
          <w:lang w:val="en-GB" w:eastAsia="fr-FR"/>
        </w:rPr>
        <w:t>2</w:t>
      </w:r>
      <w:r w:rsidRPr="006D7BA8">
        <w:rPr>
          <w:rFonts w:ascii="Arial" w:eastAsia="Times New Roman" w:hAnsi="Arial" w:cs="Arial"/>
          <w:b/>
          <w:bCs/>
          <w:color w:val="00A76C"/>
          <w:lang w:val="en-GB" w:eastAsia="fr-FR"/>
        </w:rPr>
        <w:t>.  </w:t>
      </w:r>
      <w:r>
        <w:rPr>
          <w:rFonts w:ascii="Arial" w:eastAsia="Times New Roman" w:hAnsi="Arial" w:cs="Arial"/>
          <w:b/>
          <w:bCs/>
          <w:color w:val="00A76C"/>
          <w:lang w:val="en-GB" w:eastAsia="fr-FR"/>
        </w:rPr>
        <w:t>Full service lease should continue to grow across countries and fleets</w:t>
      </w:r>
    </w:p>
    <w:p w:rsidR="002F41D1" w:rsidRPr="002F41D1" w:rsidRDefault="00864966" w:rsidP="002F41D1">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Pr>
          <w:rFonts w:ascii="Arial" w:eastAsia="Times New Roman" w:hAnsi="Arial" w:cs="Arial"/>
          <w:color w:val="000000"/>
          <w:lang w:val="en-US" w:eastAsia="fr-FR"/>
        </w:rPr>
        <w:t>O</w:t>
      </w:r>
      <w:r w:rsidR="002F41D1" w:rsidRPr="002F41D1">
        <w:rPr>
          <w:rFonts w:ascii="Arial" w:eastAsia="Times New Roman" w:hAnsi="Arial" w:cs="Arial"/>
          <w:color w:val="000000"/>
          <w:lang w:val="en-US" w:eastAsia="fr-FR"/>
        </w:rPr>
        <w:t xml:space="preserve">ne third of </w:t>
      </w:r>
      <w:r>
        <w:rPr>
          <w:rFonts w:ascii="Arial" w:eastAsia="Times New Roman" w:hAnsi="Arial" w:cs="Arial"/>
          <w:color w:val="000000"/>
          <w:lang w:val="en-US" w:eastAsia="fr-FR"/>
        </w:rPr>
        <w:t xml:space="preserve">the </w:t>
      </w:r>
      <w:r w:rsidR="002F41D1" w:rsidRPr="002F41D1">
        <w:rPr>
          <w:rFonts w:ascii="Arial" w:eastAsia="Times New Roman" w:hAnsi="Arial" w:cs="Arial"/>
          <w:color w:val="000000"/>
          <w:lang w:val="en-US" w:eastAsia="fr-FR"/>
        </w:rPr>
        <w:t xml:space="preserve">companies </w:t>
      </w:r>
      <w:r>
        <w:rPr>
          <w:rFonts w:ascii="Arial" w:eastAsia="Times New Roman" w:hAnsi="Arial" w:cs="Arial"/>
          <w:color w:val="000000"/>
          <w:lang w:val="en-US" w:eastAsia="fr-FR"/>
        </w:rPr>
        <w:t xml:space="preserve">interviewed </w:t>
      </w:r>
      <w:r w:rsidR="002F41D1" w:rsidRPr="002F41D1">
        <w:rPr>
          <w:rFonts w:ascii="Arial" w:eastAsia="Times New Roman" w:hAnsi="Arial" w:cs="Arial"/>
          <w:color w:val="000000"/>
          <w:lang w:val="en-US" w:eastAsia="fr-FR"/>
        </w:rPr>
        <w:t xml:space="preserve">consider introducing or </w:t>
      </w:r>
      <w:r>
        <w:rPr>
          <w:rFonts w:ascii="Arial" w:eastAsia="Times New Roman" w:hAnsi="Arial" w:cs="Arial"/>
          <w:color w:val="000000"/>
          <w:lang w:val="en-US" w:eastAsia="fr-FR"/>
        </w:rPr>
        <w:t xml:space="preserve">further </w:t>
      </w:r>
      <w:r w:rsidR="002F41D1" w:rsidRPr="002F41D1">
        <w:rPr>
          <w:rFonts w:ascii="Arial" w:eastAsia="Times New Roman" w:hAnsi="Arial" w:cs="Arial"/>
          <w:color w:val="000000"/>
          <w:lang w:val="en-US" w:eastAsia="fr-FR"/>
        </w:rPr>
        <w:t>increasing the use of operating leas</w:t>
      </w:r>
      <w:r w:rsidR="002F41D1">
        <w:rPr>
          <w:rFonts w:ascii="Arial" w:eastAsia="Times New Roman" w:hAnsi="Arial" w:cs="Arial"/>
          <w:color w:val="000000"/>
          <w:lang w:val="en-US" w:eastAsia="fr-FR"/>
        </w:rPr>
        <w:t>e</w:t>
      </w:r>
      <w:r w:rsidR="002F41D1" w:rsidRPr="002F41D1">
        <w:rPr>
          <w:rFonts w:ascii="Arial" w:eastAsia="Times New Roman" w:hAnsi="Arial" w:cs="Arial"/>
          <w:color w:val="000000"/>
          <w:lang w:val="en-US" w:eastAsia="fr-FR"/>
        </w:rPr>
        <w:t xml:space="preserve"> in their financing </w:t>
      </w:r>
      <w:r w:rsidR="002F41D1">
        <w:rPr>
          <w:rFonts w:ascii="Arial" w:eastAsia="Times New Roman" w:hAnsi="Arial" w:cs="Arial"/>
          <w:color w:val="000000"/>
          <w:lang w:val="en-US" w:eastAsia="fr-FR"/>
        </w:rPr>
        <w:t xml:space="preserve">and fleet management </w:t>
      </w:r>
      <w:r w:rsidR="002F41D1" w:rsidRPr="002F41D1">
        <w:rPr>
          <w:rFonts w:ascii="Arial" w:eastAsia="Times New Roman" w:hAnsi="Arial" w:cs="Arial"/>
          <w:color w:val="000000"/>
          <w:lang w:val="en-US" w:eastAsia="fr-FR"/>
        </w:rPr>
        <w:t xml:space="preserve">model. The </w:t>
      </w:r>
      <w:r>
        <w:rPr>
          <w:rFonts w:ascii="Arial" w:eastAsia="Times New Roman" w:hAnsi="Arial" w:cs="Arial"/>
          <w:color w:val="000000"/>
          <w:lang w:val="en-US" w:eastAsia="fr-FR"/>
        </w:rPr>
        <w:t>increasing</w:t>
      </w:r>
      <w:r w:rsidR="002F41D1">
        <w:rPr>
          <w:rFonts w:ascii="Arial" w:eastAsia="Times New Roman" w:hAnsi="Arial" w:cs="Arial"/>
          <w:color w:val="000000"/>
          <w:lang w:val="en-US" w:eastAsia="fr-FR"/>
        </w:rPr>
        <w:t xml:space="preserve"> popularity of full service lease for the years to come stays in line with the levels </w:t>
      </w:r>
      <w:r w:rsidR="002F41D1" w:rsidRPr="002F41D1">
        <w:rPr>
          <w:rFonts w:ascii="Arial" w:eastAsia="Times New Roman" w:hAnsi="Arial" w:cs="Arial"/>
          <w:color w:val="000000"/>
          <w:lang w:val="en-US" w:eastAsia="fr-FR"/>
        </w:rPr>
        <w:t>observed prior to Covid</w:t>
      </w:r>
      <w:r w:rsidR="0008529F">
        <w:rPr>
          <w:rFonts w:ascii="Arial" w:eastAsia="Times New Roman" w:hAnsi="Arial" w:cs="Arial"/>
          <w:color w:val="000000"/>
          <w:lang w:val="en-US" w:eastAsia="fr-FR"/>
        </w:rPr>
        <w:t>-</w:t>
      </w:r>
      <w:r w:rsidR="00795A43">
        <w:rPr>
          <w:rFonts w:ascii="Arial" w:eastAsia="Times New Roman" w:hAnsi="Arial" w:cs="Arial"/>
          <w:color w:val="000000"/>
          <w:lang w:val="en-US" w:eastAsia="fr-FR"/>
        </w:rPr>
        <w:t xml:space="preserve">19. Due to the </w:t>
      </w:r>
      <w:r w:rsidR="0008529F">
        <w:rPr>
          <w:rFonts w:ascii="Arial" w:eastAsia="Times New Roman" w:hAnsi="Arial" w:cs="Arial"/>
          <w:color w:val="000000"/>
          <w:lang w:val="en-US" w:eastAsia="fr-FR"/>
        </w:rPr>
        <w:t xml:space="preserve">health </w:t>
      </w:r>
      <w:r w:rsidR="00795A43">
        <w:rPr>
          <w:rFonts w:ascii="Arial" w:eastAsia="Times New Roman" w:hAnsi="Arial" w:cs="Arial"/>
          <w:color w:val="000000"/>
          <w:lang w:val="en-US" w:eastAsia="fr-FR"/>
        </w:rPr>
        <w:t xml:space="preserve">crisis as well the subsequent semi-conductor availability challenges leading to increased delivery times, companies have extended their fleets in terms of contract durations. This has led to some lower </w:t>
      </w:r>
      <w:r>
        <w:rPr>
          <w:rFonts w:ascii="Arial" w:eastAsia="Times New Roman" w:hAnsi="Arial" w:cs="Arial"/>
          <w:color w:val="000000"/>
          <w:lang w:val="en-US" w:eastAsia="fr-FR"/>
        </w:rPr>
        <w:t xml:space="preserve">observed overall </w:t>
      </w:r>
      <w:r w:rsidR="00795A43">
        <w:rPr>
          <w:rFonts w:ascii="Arial" w:eastAsia="Times New Roman" w:hAnsi="Arial" w:cs="Arial"/>
          <w:color w:val="000000"/>
          <w:lang w:val="en-US" w:eastAsia="fr-FR"/>
        </w:rPr>
        <w:t xml:space="preserve">growth rates </w:t>
      </w:r>
      <w:r>
        <w:rPr>
          <w:rFonts w:ascii="Arial" w:eastAsia="Times New Roman" w:hAnsi="Arial" w:cs="Arial"/>
          <w:color w:val="000000"/>
          <w:lang w:val="en-US" w:eastAsia="fr-FR"/>
        </w:rPr>
        <w:t>in the industry in recent months</w:t>
      </w:r>
      <w:r w:rsidR="009F755F">
        <w:rPr>
          <w:rFonts w:ascii="Arial" w:eastAsia="Times New Roman" w:hAnsi="Arial" w:cs="Arial"/>
          <w:color w:val="000000"/>
          <w:lang w:val="en-US" w:eastAsia="fr-FR"/>
        </w:rPr>
        <w:t xml:space="preserve"> and</w:t>
      </w:r>
      <w:r>
        <w:rPr>
          <w:rFonts w:ascii="Arial" w:eastAsia="Times New Roman" w:hAnsi="Arial" w:cs="Arial"/>
          <w:color w:val="000000"/>
          <w:lang w:val="en-US" w:eastAsia="fr-FR"/>
        </w:rPr>
        <w:t xml:space="preserve"> yet</w:t>
      </w:r>
      <w:r w:rsidR="00F12504">
        <w:rPr>
          <w:rFonts w:ascii="Arial" w:eastAsia="Times New Roman" w:hAnsi="Arial" w:cs="Arial"/>
          <w:color w:val="000000"/>
          <w:lang w:val="en-US" w:eastAsia="fr-FR"/>
        </w:rPr>
        <w:t xml:space="preserve"> it</w:t>
      </w:r>
      <w:r>
        <w:rPr>
          <w:rFonts w:ascii="Arial" w:eastAsia="Times New Roman" w:hAnsi="Arial" w:cs="Arial"/>
          <w:color w:val="000000"/>
          <w:lang w:val="en-US" w:eastAsia="fr-FR"/>
        </w:rPr>
        <w:t xml:space="preserve"> is to be seen as a temporary phenomenon. </w:t>
      </w:r>
    </w:p>
    <w:p w:rsidR="002F41D1" w:rsidRDefault="002F41D1" w:rsidP="002F41D1">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sidRPr="006D7BA8">
        <w:rPr>
          <w:rFonts w:ascii="Arial" w:eastAsia="Times New Roman" w:hAnsi="Arial" w:cs="Arial"/>
          <w:color w:val="000000"/>
          <w:lang w:val="en-GB" w:eastAsia="fr-FR"/>
        </w:rPr>
        <w:t xml:space="preserve">Another finding </w:t>
      </w:r>
      <w:r w:rsidR="00864966">
        <w:rPr>
          <w:rFonts w:ascii="Arial" w:eastAsia="Times New Roman" w:hAnsi="Arial" w:cs="Arial"/>
          <w:color w:val="000000"/>
          <w:lang w:val="en-GB" w:eastAsia="fr-FR"/>
        </w:rPr>
        <w:t xml:space="preserve">from the survey </w:t>
      </w:r>
      <w:r w:rsidRPr="006D7BA8">
        <w:rPr>
          <w:rFonts w:ascii="Arial" w:eastAsia="Times New Roman" w:hAnsi="Arial" w:cs="Arial"/>
          <w:color w:val="000000"/>
          <w:lang w:val="en-GB" w:eastAsia="fr-FR"/>
        </w:rPr>
        <w:t>is that</w:t>
      </w:r>
      <w:r w:rsidR="00864966">
        <w:rPr>
          <w:rFonts w:ascii="Arial" w:eastAsia="Times New Roman" w:hAnsi="Arial" w:cs="Arial"/>
          <w:color w:val="000000"/>
          <w:lang w:val="en-GB" w:eastAsia="fr-FR"/>
        </w:rPr>
        <w:t xml:space="preserve"> full service lease will </w:t>
      </w:r>
      <w:r w:rsidR="00B94E6A">
        <w:rPr>
          <w:rFonts w:ascii="Arial" w:eastAsia="Times New Roman" w:hAnsi="Arial" w:cs="Arial"/>
          <w:color w:val="000000"/>
          <w:lang w:val="en-GB" w:eastAsia="fr-FR"/>
        </w:rPr>
        <w:t>increase in</w:t>
      </w:r>
      <w:r w:rsidR="00864966">
        <w:rPr>
          <w:rFonts w:ascii="Arial" w:eastAsia="Times New Roman" w:hAnsi="Arial" w:cs="Arial"/>
          <w:color w:val="000000"/>
          <w:lang w:val="en-GB" w:eastAsia="fr-FR"/>
        </w:rPr>
        <w:t xml:space="preserve"> all types and sizes of businesses, </w:t>
      </w:r>
      <w:r>
        <w:rPr>
          <w:rFonts w:ascii="Arial" w:eastAsia="Times New Roman" w:hAnsi="Arial" w:cs="Arial"/>
          <w:color w:val="000000"/>
          <w:lang w:val="en-GB" w:eastAsia="fr-FR"/>
        </w:rPr>
        <w:t>including the smallest: 37</w:t>
      </w:r>
      <w:r w:rsidR="009D00FA">
        <w:rPr>
          <w:rFonts w:ascii="Arial" w:eastAsia="Times New Roman" w:hAnsi="Arial" w:cs="Arial"/>
          <w:color w:val="000000"/>
          <w:lang w:val="en-GB" w:eastAsia="fr-FR"/>
        </w:rPr>
        <w:t xml:space="preserve"> </w:t>
      </w:r>
      <w:r w:rsidRPr="006D7BA8">
        <w:rPr>
          <w:rFonts w:ascii="Arial" w:eastAsia="Times New Roman" w:hAnsi="Arial" w:cs="Arial"/>
          <w:color w:val="000000"/>
          <w:lang w:val="en-GB" w:eastAsia="fr-FR"/>
        </w:rPr>
        <w:t xml:space="preserve">% of </w:t>
      </w:r>
      <w:r w:rsidR="00B94E6A">
        <w:rPr>
          <w:rFonts w:ascii="Arial" w:eastAsia="Times New Roman" w:hAnsi="Arial" w:cs="Arial"/>
          <w:color w:val="000000"/>
          <w:lang w:val="en-GB" w:eastAsia="fr-FR"/>
        </w:rPr>
        <w:t>which</w:t>
      </w:r>
      <w:r w:rsidRPr="006D7BA8">
        <w:rPr>
          <w:rFonts w:ascii="Arial" w:eastAsia="Times New Roman" w:hAnsi="Arial" w:cs="Arial"/>
          <w:color w:val="000000"/>
          <w:lang w:val="en-GB" w:eastAsia="fr-FR"/>
        </w:rPr>
        <w:t xml:space="preserve"> say they will </w:t>
      </w:r>
      <w:r w:rsidR="00B76E2C">
        <w:rPr>
          <w:rFonts w:ascii="Arial" w:eastAsia="Times New Roman" w:hAnsi="Arial" w:cs="Arial"/>
          <w:color w:val="000000"/>
          <w:lang w:val="en-GB" w:eastAsia="fr-FR"/>
        </w:rPr>
        <w:t xml:space="preserve">introduce or  </w:t>
      </w:r>
      <w:r w:rsidR="00B94E6A">
        <w:rPr>
          <w:rFonts w:ascii="Arial" w:eastAsia="Times New Roman" w:hAnsi="Arial" w:cs="Arial"/>
          <w:color w:val="000000"/>
          <w:lang w:val="en-GB" w:eastAsia="fr-FR"/>
        </w:rPr>
        <w:t xml:space="preserve">increase the use </w:t>
      </w:r>
      <w:r w:rsidR="00B94E6A">
        <w:rPr>
          <w:rFonts w:ascii="Arial" w:eastAsia="Times New Roman" w:hAnsi="Arial" w:cs="Arial"/>
          <w:color w:val="000000"/>
          <w:lang w:val="en-GB" w:eastAsia="fr-FR"/>
        </w:rPr>
        <w:lastRenderedPageBreak/>
        <w:t xml:space="preserve">of </w:t>
      </w:r>
      <w:r w:rsidR="00B76E2C">
        <w:rPr>
          <w:rFonts w:ascii="Arial" w:eastAsia="Times New Roman" w:hAnsi="Arial" w:cs="Arial"/>
          <w:color w:val="000000"/>
          <w:lang w:val="en-GB" w:eastAsia="fr-FR"/>
        </w:rPr>
        <w:t xml:space="preserve">full service lease in their fleets, a proportion that is getting relatively close to the </w:t>
      </w:r>
      <w:r w:rsidR="00B94E6A">
        <w:rPr>
          <w:rFonts w:ascii="Arial" w:eastAsia="Times New Roman" w:hAnsi="Arial" w:cs="Arial"/>
          <w:color w:val="000000"/>
          <w:lang w:val="en-GB" w:eastAsia="fr-FR"/>
        </w:rPr>
        <w:t xml:space="preserve">levels </w:t>
      </w:r>
      <w:r w:rsidR="00B76E2C">
        <w:rPr>
          <w:rFonts w:ascii="Arial" w:eastAsia="Times New Roman" w:hAnsi="Arial" w:cs="Arial"/>
          <w:color w:val="000000"/>
          <w:lang w:val="en-GB" w:eastAsia="fr-FR"/>
        </w:rPr>
        <w:t xml:space="preserve">observed in mid sized and large companies </w:t>
      </w:r>
      <w:r w:rsidR="00B94E6A">
        <w:rPr>
          <w:rFonts w:ascii="Arial" w:eastAsia="Times New Roman" w:hAnsi="Arial" w:cs="Arial"/>
          <w:color w:val="000000"/>
          <w:lang w:val="en-GB" w:eastAsia="fr-FR"/>
        </w:rPr>
        <w:t xml:space="preserve">for </w:t>
      </w:r>
      <w:r w:rsidR="00B76E2C">
        <w:rPr>
          <w:rFonts w:ascii="Arial" w:eastAsia="Times New Roman" w:hAnsi="Arial" w:cs="Arial"/>
          <w:color w:val="000000"/>
          <w:lang w:val="en-GB" w:eastAsia="fr-FR"/>
        </w:rPr>
        <w:t>a number of years.</w:t>
      </w:r>
    </w:p>
    <w:p w:rsidR="006D7BA8" w:rsidRPr="00701572" w:rsidRDefault="00B76E2C" w:rsidP="006D7BA8">
      <w:pPr>
        <w:shd w:val="clear" w:color="auto" w:fill="FFFFFF"/>
        <w:spacing w:before="100" w:beforeAutospacing="1" w:after="100" w:afterAutospacing="1" w:line="240" w:lineRule="auto"/>
        <w:jc w:val="both"/>
        <w:rPr>
          <w:rFonts w:ascii="BNPPSans" w:eastAsia="Times New Roman" w:hAnsi="BNPPSans" w:cs="Times New Roman"/>
          <w:color w:val="00B050"/>
          <w:sz w:val="24"/>
          <w:szCs w:val="24"/>
          <w:lang w:val="en-US" w:eastAsia="fr-FR"/>
        </w:rPr>
      </w:pPr>
      <w:r>
        <w:rPr>
          <w:rFonts w:ascii="Arial" w:eastAsia="Times New Roman" w:hAnsi="Arial" w:cs="Arial"/>
          <w:b/>
          <w:bCs/>
          <w:color w:val="00A76C"/>
          <w:lang w:val="en-GB" w:eastAsia="fr-FR"/>
        </w:rPr>
        <w:t>3</w:t>
      </w:r>
      <w:r w:rsidR="006D7BA8" w:rsidRPr="006D7BA8">
        <w:rPr>
          <w:rFonts w:ascii="Arial" w:eastAsia="Times New Roman" w:hAnsi="Arial" w:cs="Arial"/>
          <w:b/>
          <w:bCs/>
          <w:color w:val="00A76C"/>
          <w:lang w:val="en-GB" w:eastAsia="fr-FR"/>
        </w:rPr>
        <w:t xml:space="preserve">. </w:t>
      </w:r>
      <w:r>
        <w:rPr>
          <w:rFonts w:ascii="Arial" w:eastAsia="Times New Roman" w:hAnsi="Arial" w:cs="Arial"/>
          <w:b/>
          <w:bCs/>
          <w:color w:val="00A76C"/>
          <w:lang w:val="en-GB" w:eastAsia="fr-FR"/>
        </w:rPr>
        <w:t xml:space="preserve">Despite some remaining challenges, the energy transition is </w:t>
      </w:r>
      <w:r w:rsidRPr="00701572">
        <w:rPr>
          <w:rFonts w:ascii="Arial" w:eastAsia="Times New Roman" w:hAnsi="Arial" w:cs="Arial"/>
          <w:b/>
          <w:bCs/>
          <w:color w:val="00B050"/>
          <w:lang w:val="en-GB" w:eastAsia="fr-FR"/>
        </w:rPr>
        <w:t xml:space="preserve">clearly </w:t>
      </w:r>
      <w:r w:rsidR="00F85978" w:rsidRPr="00701572">
        <w:rPr>
          <w:rFonts w:ascii="Arial" w:eastAsia="Times New Roman" w:hAnsi="Arial" w:cs="Arial"/>
          <w:b/>
          <w:bCs/>
          <w:color w:val="00B050"/>
          <w:lang w:val="en-GB" w:eastAsia="fr-FR"/>
        </w:rPr>
        <w:t>continuing</w:t>
      </w:r>
    </w:p>
    <w:p w:rsidR="00F67B3F" w:rsidRDefault="006D7BA8" w:rsidP="006D7BA8">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sidRPr="006D7BA8">
        <w:rPr>
          <w:rFonts w:ascii="Arial" w:eastAsia="Times New Roman" w:hAnsi="Arial" w:cs="Arial"/>
          <w:color w:val="333333"/>
          <w:lang w:val="en-US" w:eastAsia="fr-FR"/>
        </w:rPr>
        <w:t>Across all cou</w:t>
      </w:r>
      <w:r w:rsidR="002A5CD1">
        <w:rPr>
          <w:rFonts w:ascii="Arial" w:eastAsia="Times New Roman" w:hAnsi="Arial" w:cs="Arial"/>
          <w:color w:val="333333"/>
          <w:lang w:val="en-US" w:eastAsia="fr-FR"/>
        </w:rPr>
        <w:t xml:space="preserve">ntries and companies surveyed, 59 </w:t>
      </w:r>
      <w:r w:rsidRPr="006D7BA8">
        <w:rPr>
          <w:rFonts w:ascii="Arial" w:eastAsia="Times New Roman" w:hAnsi="Arial" w:cs="Arial"/>
          <w:color w:val="333333"/>
          <w:lang w:val="en-US" w:eastAsia="fr-FR"/>
        </w:rPr>
        <w:t xml:space="preserve">% of companies have already implemented or are considering </w:t>
      </w:r>
      <w:r w:rsidR="0008529F">
        <w:rPr>
          <w:rFonts w:ascii="Arial" w:eastAsia="Times New Roman" w:hAnsi="Arial" w:cs="Arial"/>
          <w:color w:val="333333"/>
          <w:lang w:val="en-US" w:eastAsia="fr-FR"/>
        </w:rPr>
        <w:t>implementing</w:t>
      </w:r>
      <w:r w:rsidRPr="006D7BA8">
        <w:rPr>
          <w:rFonts w:ascii="Arial" w:eastAsia="Times New Roman" w:hAnsi="Arial" w:cs="Arial"/>
          <w:color w:val="333333"/>
          <w:lang w:val="en-US" w:eastAsia="fr-FR"/>
        </w:rPr>
        <w:t xml:space="preserve"> at least one of the following technologies within the next three years: hybrid vehicles (HEVs), plug-in hybrids (PHEVs) and battery electric vehicles (BEVs)</w:t>
      </w:r>
      <w:r w:rsidR="002A5CD1">
        <w:rPr>
          <w:rFonts w:ascii="Arial" w:eastAsia="Times New Roman" w:hAnsi="Arial" w:cs="Arial"/>
          <w:color w:val="333333"/>
          <w:lang w:val="en-US" w:eastAsia="fr-FR"/>
        </w:rPr>
        <w:t xml:space="preserve"> </w:t>
      </w:r>
      <w:r w:rsidR="002A5CD1" w:rsidRPr="002A5CD1">
        <w:rPr>
          <w:rFonts w:ascii="Arial" w:eastAsia="Times New Roman" w:hAnsi="Arial" w:cs="Arial"/>
          <w:b/>
          <w:color w:val="333333"/>
          <w:lang w:val="en-US" w:eastAsia="fr-FR"/>
        </w:rPr>
        <w:t>for passenger cars</w:t>
      </w:r>
      <w:r w:rsidR="00F12504">
        <w:rPr>
          <w:rFonts w:ascii="Arial" w:eastAsia="Times New Roman" w:hAnsi="Arial" w:cs="Arial"/>
          <w:b/>
          <w:color w:val="333333"/>
          <w:lang w:val="en-US" w:eastAsia="fr-FR"/>
        </w:rPr>
        <w:t xml:space="preserve"> (PC)</w:t>
      </w:r>
      <w:r w:rsidR="00E4701F">
        <w:rPr>
          <w:rFonts w:ascii="Arial" w:eastAsia="Times New Roman" w:hAnsi="Arial" w:cs="Arial"/>
          <w:color w:val="333333"/>
          <w:lang w:val="en-US" w:eastAsia="fr-FR"/>
        </w:rPr>
        <w:t xml:space="preserve">. </w:t>
      </w:r>
      <w:r w:rsidR="002A5CD1">
        <w:rPr>
          <w:rFonts w:ascii="Arial" w:eastAsia="Times New Roman" w:hAnsi="Arial" w:cs="Arial"/>
          <w:color w:val="000000"/>
          <w:lang w:val="en-US" w:eastAsia="fr-FR"/>
        </w:rPr>
        <w:t>40</w:t>
      </w:r>
      <w:r w:rsidRPr="006D7BA8">
        <w:rPr>
          <w:rFonts w:ascii="Arial" w:eastAsia="Times New Roman" w:hAnsi="Arial" w:cs="Arial"/>
          <w:color w:val="000000"/>
          <w:lang w:val="en-US" w:eastAsia="fr-FR"/>
        </w:rPr>
        <w:t>% of </w:t>
      </w:r>
      <w:r w:rsidRPr="006D7BA8">
        <w:rPr>
          <w:rFonts w:ascii="Arial" w:eastAsia="Times New Roman" w:hAnsi="Arial" w:cs="Arial"/>
          <w:color w:val="333333"/>
          <w:lang w:val="en-US" w:eastAsia="fr-FR"/>
        </w:rPr>
        <w:t xml:space="preserve">companies already </w:t>
      </w:r>
      <w:r w:rsidR="00B94E6A">
        <w:rPr>
          <w:rFonts w:ascii="Arial" w:eastAsia="Times New Roman" w:hAnsi="Arial" w:cs="Arial"/>
          <w:color w:val="333333"/>
          <w:lang w:val="en-US" w:eastAsia="fr-FR"/>
        </w:rPr>
        <w:t>have</w:t>
      </w:r>
      <w:r w:rsidR="00B94E6A" w:rsidRPr="006D7BA8">
        <w:rPr>
          <w:rFonts w:ascii="Arial" w:eastAsia="Times New Roman" w:hAnsi="Arial" w:cs="Arial"/>
          <w:color w:val="333333"/>
          <w:lang w:val="en-US" w:eastAsia="fr-FR"/>
        </w:rPr>
        <w:t xml:space="preserve"> </w:t>
      </w:r>
      <w:r w:rsidRPr="006D7BA8">
        <w:rPr>
          <w:rFonts w:ascii="Arial" w:eastAsia="Times New Roman" w:hAnsi="Arial" w:cs="Arial"/>
          <w:color w:val="333333"/>
          <w:lang w:val="en-US" w:eastAsia="fr-FR"/>
        </w:rPr>
        <w:t xml:space="preserve">at least one </w:t>
      </w:r>
      <w:r w:rsidR="00B94E6A">
        <w:rPr>
          <w:rFonts w:ascii="Arial" w:eastAsia="Times New Roman" w:hAnsi="Arial" w:cs="Arial"/>
          <w:color w:val="333333"/>
          <w:lang w:val="en-US" w:eastAsia="fr-FR"/>
        </w:rPr>
        <w:t>on fleet</w:t>
      </w:r>
      <w:r w:rsidR="00B76E2C">
        <w:rPr>
          <w:rFonts w:ascii="Arial" w:eastAsia="Times New Roman" w:hAnsi="Arial" w:cs="Arial"/>
          <w:color w:val="333333"/>
          <w:lang w:val="en-US" w:eastAsia="fr-FR"/>
        </w:rPr>
        <w:t xml:space="preserve"> today.</w:t>
      </w:r>
    </w:p>
    <w:p w:rsidR="00743B70" w:rsidRPr="00AE06E6" w:rsidRDefault="00AE06E6" w:rsidP="00AE06E6">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sidRPr="00AE06E6">
        <w:rPr>
          <w:rFonts w:ascii="Arial" w:eastAsia="Times New Roman" w:hAnsi="Arial" w:cs="Arial"/>
          <w:color w:val="333333"/>
          <w:lang w:val="en-US" w:eastAsia="fr-FR"/>
        </w:rPr>
        <w:t>Smaller companies are catching</w:t>
      </w:r>
      <w:r>
        <w:rPr>
          <w:rFonts w:ascii="Arial" w:eastAsia="Times New Roman" w:hAnsi="Arial" w:cs="Arial"/>
          <w:color w:val="333333"/>
          <w:lang w:val="en-US" w:eastAsia="fr-FR"/>
        </w:rPr>
        <w:t xml:space="preserve"> up with large corporates on EV </w:t>
      </w:r>
      <w:r w:rsidR="0008529F" w:rsidRPr="00AE06E6">
        <w:rPr>
          <w:rFonts w:ascii="Arial" w:eastAsia="Times New Roman" w:hAnsi="Arial" w:cs="Arial"/>
          <w:color w:val="333333"/>
          <w:lang w:val="en-US" w:eastAsia="fr-FR"/>
        </w:rPr>
        <w:t>adoption:</w:t>
      </w:r>
      <w:r w:rsidRPr="00AE06E6">
        <w:rPr>
          <w:rFonts w:ascii="Arial" w:eastAsia="Times New Roman" w:hAnsi="Arial" w:cs="Arial"/>
          <w:color w:val="333333"/>
          <w:lang w:val="en-US" w:eastAsia="fr-FR"/>
        </w:rPr>
        <w:t xml:space="preserve"> 20 % of small companies are already using hybrid passengers cars compared to 23 % of</w:t>
      </w:r>
      <w:r w:rsidR="009F755F">
        <w:rPr>
          <w:rFonts w:ascii="Arial" w:eastAsia="Times New Roman" w:hAnsi="Arial" w:cs="Arial"/>
          <w:strike/>
          <w:color w:val="333333"/>
          <w:lang w:val="en-US" w:eastAsia="fr-FR"/>
        </w:rPr>
        <w:t xml:space="preserve"> </w:t>
      </w:r>
      <w:r w:rsidRPr="00AE06E6">
        <w:rPr>
          <w:rFonts w:ascii="Arial" w:eastAsia="Times New Roman" w:hAnsi="Arial" w:cs="Arial"/>
          <w:color w:val="333333"/>
          <w:lang w:val="en-US" w:eastAsia="fr-FR"/>
        </w:rPr>
        <w:t>very large companies, 18 % of small companies are already using PHEV for their passenger car fleet</w:t>
      </w:r>
      <w:r w:rsidR="00B94E6A">
        <w:rPr>
          <w:rFonts w:ascii="Arial" w:eastAsia="Times New Roman" w:hAnsi="Arial" w:cs="Arial"/>
          <w:color w:val="333333"/>
          <w:lang w:val="en-US" w:eastAsia="fr-FR"/>
        </w:rPr>
        <w:t>s</w:t>
      </w:r>
      <w:r w:rsidRPr="00AE06E6">
        <w:rPr>
          <w:rFonts w:ascii="Arial" w:eastAsia="Times New Roman" w:hAnsi="Arial" w:cs="Arial"/>
          <w:color w:val="333333"/>
          <w:lang w:val="en-US" w:eastAsia="fr-FR"/>
        </w:rPr>
        <w:t xml:space="preserve"> compared to 23 % </w:t>
      </w:r>
      <w:r w:rsidR="00B94E6A">
        <w:rPr>
          <w:rFonts w:ascii="Arial" w:eastAsia="Times New Roman" w:hAnsi="Arial" w:cs="Arial"/>
          <w:color w:val="333333"/>
          <w:lang w:val="en-US" w:eastAsia="fr-FR"/>
        </w:rPr>
        <w:t>of</w:t>
      </w:r>
      <w:r w:rsidRPr="00AE06E6">
        <w:rPr>
          <w:rFonts w:ascii="Arial" w:eastAsia="Times New Roman" w:hAnsi="Arial" w:cs="Arial"/>
          <w:color w:val="333333"/>
          <w:lang w:val="en-US" w:eastAsia="fr-FR"/>
        </w:rPr>
        <w:t xml:space="preserve"> very large companies and 14 % for 100 % BEV compared to 18 %</w:t>
      </w:r>
      <w:r w:rsidR="00B94E6A">
        <w:rPr>
          <w:rFonts w:ascii="Arial" w:eastAsia="Times New Roman" w:hAnsi="Arial" w:cs="Arial"/>
          <w:color w:val="333333"/>
          <w:lang w:val="en-US" w:eastAsia="fr-FR"/>
        </w:rPr>
        <w:t xml:space="preserve"> of very large companies</w:t>
      </w:r>
      <w:r w:rsidRPr="00AE06E6">
        <w:rPr>
          <w:rFonts w:ascii="Arial" w:eastAsia="Times New Roman" w:hAnsi="Arial" w:cs="Arial"/>
          <w:color w:val="333333"/>
          <w:lang w:val="en-US" w:eastAsia="fr-FR"/>
        </w:rPr>
        <w:t xml:space="preserve">. </w:t>
      </w:r>
    </w:p>
    <w:p w:rsidR="00226112" w:rsidRDefault="002A5CD1" w:rsidP="00226112">
      <w:pPr>
        <w:shd w:val="clear" w:color="auto" w:fill="FFFFFF"/>
        <w:spacing w:before="100" w:beforeAutospacing="1" w:after="100" w:afterAutospacing="1" w:line="240" w:lineRule="auto"/>
        <w:jc w:val="both"/>
        <w:rPr>
          <w:rFonts w:ascii="Arial" w:eastAsia="Times New Roman" w:hAnsi="Arial" w:cs="Arial"/>
          <w:color w:val="000000"/>
          <w:lang w:val="en-GB" w:eastAsia="fr-FR"/>
        </w:rPr>
      </w:pPr>
      <w:r>
        <w:rPr>
          <w:rFonts w:ascii="Arial" w:eastAsia="Times New Roman" w:hAnsi="Arial" w:cs="Arial"/>
          <w:color w:val="333333"/>
          <w:lang w:val="en-US" w:eastAsia="fr-FR"/>
        </w:rPr>
        <w:t>The adoption</w:t>
      </w:r>
      <w:r w:rsidRPr="002A5CD1">
        <w:rPr>
          <w:rFonts w:ascii="Arial" w:eastAsia="Times New Roman" w:hAnsi="Arial" w:cs="Arial"/>
          <w:color w:val="333333"/>
          <w:lang w:val="en-US" w:eastAsia="fr-FR"/>
        </w:rPr>
        <w:t xml:space="preserve"> </w:t>
      </w:r>
      <w:r w:rsidR="00B76E2C">
        <w:rPr>
          <w:rFonts w:ascii="Arial" w:eastAsia="Times New Roman" w:hAnsi="Arial" w:cs="Arial"/>
          <w:color w:val="333333"/>
          <w:lang w:val="en-US" w:eastAsia="fr-FR"/>
        </w:rPr>
        <w:t xml:space="preserve">of electrified vehicles </w:t>
      </w:r>
      <w:r w:rsidRPr="002A5CD1">
        <w:rPr>
          <w:rFonts w:ascii="Arial" w:eastAsia="Times New Roman" w:hAnsi="Arial" w:cs="Arial"/>
          <w:color w:val="333333"/>
          <w:lang w:val="en-US" w:eastAsia="fr-FR"/>
        </w:rPr>
        <w:t xml:space="preserve">is particularly high in Western Europe (UK, Spain, </w:t>
      </w:r>
      <w:r w:rsidR="00F67B3F">
        <w:rPr>
          <w:rFonts w:ascii="Arial" w:eastAsia="Times New Roman" w:hAnsi="Arial" w:cs="Arial"/>
          <w:color w:val="333333"/>
          <w:lang w:val="en-US" w:eastAsia="fr-FR"/>
        </w:rPr>
        <w:t xml:space="preserve">France, </w:t>
      </w:r>
      <w:r w:rsidR="0008529F" w:rsidRPr="002A5CD1">
        <w:rPr>
          <w:rFonts w:ascii="Arial" w:eastAsia="Times New Roman" w:hAnsi="Arial" w:cs="Arial"/>
          <w:color w:val="333333"/>
          <w:lang w:val="en-US" w:eastAsia="fr-FR"/>
        </w:rPr>
        <w:t>and Germany</w:t>
      </w:r>
      <w:r w:rsidRPr="002A5CD1">
        <w:rPr>
          <w:rFonts w:ascii="Arial" w:eastAsia="Times New Roman" w:hAnsi="Arial" w:cs="Arial"/>
          <w:color w:val="333333"/>
          <w:lang w:val="en-US" w:eastAsia="fr-FR"/>
        </w:rPr>
        <w:t xml:space="preserve">) and Nordic countries (Norway, Sweden, Denmark and </w:t>
      </w:r>
      <w:r w:rsidR="0008529F">
        <w:rPr>
          <w:rFonts w:ascii="Arial" w:eastAsia="Times New Roman" w:hAnsi="Arial" w:cs="Arial"/>
          <w:color w:val="333333"/>
          <w:lang w:val="en-US" w:eastAsia="fr-FR"/>
        </w:rPr>
        <w:t>Netherlands</w:t>
      </w:r>
      <w:r w:rsidRPr="002A5CD1">
        <w:rPr>
          <w:rFonts w:ascii="Arial" w:eastAsia="Times New Roman" w:hAnsi="Arial" w:cs="Arial"/>
          <w:color w:val="333333"/>
          <w:lang w:val="en-US" w:eastAsia="fr-FR"/>
        </w:rPr>
        <w:t>).</w:t>
      </w:r>
      <w:r>
        <w:rPr>
          <w:rFonts w:ascii="Arial" w:eastAsia="Times New Roman" w:hAnsi="Arial" w:cs="Arial"/>
          <w:color w:val="333333"/>
          <w:lang w:val="en-US" w:eastAsia="fr-FR"/>
        </w:rPr>
        <w:t xml:space="preserve"> </w:t>
      </w:r>
      <w:r w:rsidRPr="002A5CD1">
        <w:rPr>
          <w:rFonts w:ascii="Arial" w:eastAsia="Times New Roman" w:hAnsi="Arial" w:cs="Arial"/>
          <w:color w:val="333333"/>
          <w:lang w:val="en-US" w:eastAsia="fr-FR"/>
        </w:rPr>
        <w:t xml:space="preserve">In contrast, </w:t>
      </w:r>
      <w:r>
        <w:rPr>
          <w:rFonts w:ascii="Arial" w:eastAsia="Times New Roman" w:hAnsi="Arial" w:cs="Arial"/>
          <w:color w:val="333333"/>
          <w:lang w:val="en-US" w:eastAsia="fr-FR"/>
        </w:rPr>
        <w:t>it is</w:t>
      </w:r>
      <w:r w:rsidRPr="002A5CD1">
        <w:rPr>
          <w:rFonts w:ascii="Arial" w:eastAsia="Times New Roman" w:hAnsi="Arial" w:cs="Arial"/>
          <w:color w:val="333333"/>
          <w:lang w:val="en-US" w:eastAsia="fr-FR"/>
        </w:rPr>
        <w:t xml:space="preserve"> still low in Eastern Europe (Czech Republic, Slovakia, Romania) and even more marginal outside </w:t>
      </w:r>
      <w:r w:rsidR="00A247EA">
        <w:rPr>
          <w:rFonts w:ascii="Arial" w:eastAsia="Times New Roman" w:hAnsi="Arial" w:cs="Arial"/>
          <w:color w:val="333333"/>
          <w:lang w:val="en-US" w:eastAsia="fr-FR"/>
        </w:rPr>
        <w:t xml:space="preserve">of </w:t>
      </w:r>
      <w:r w:rsidRPr="002A5CD1">
        <w:rPr>
          <w:rFonts w:ascii="Arial" w:eastAsia="Times New Roman" w:hAnsi="Arial" w:cs="Arial"/>
          <w:color w:val="333333"/>
          <w:lang w:val="en-US" w:eastAsia="fr-FR"/>
        </w:rPr>
        <w:t>Europe (Brazil, Chile, Russia, Morocco, Turkey).</w:t>
      </w:r>
      <w:r w:rsidR="00226112" w:rsidRPr="00226112">
        <w:rPr>
          <w:rFonts w:ascii="Arial" w:eastAsia="Times New Roman" w:hAnsi="Arial" w:cs="Arial"/>
          <w:color w:val="000000"/>
          <w:lang w:val="en-GB" w:eastAsia="fr-FR"/>
        </w:rPr>
        <w:t xml:space="preserve"> </w:t>
      </w:r>
    </w:p>
    <w:p w:rsidR="00226112" w:rsidRPr="006D7BA8" w:rsidRDefault="00226112" w:rsidP="00226112">
      <w:pPr>
        <w:shd w:val="clear" w:color="auto" w:fill="FFFFFF"/>
        <w:spacing w:before="100" w:beforeAutospacing="1" w:after="100" w:afterAutospacing="1" w:line="240" w:lineRule="auto"/>
        <w:jc w:val="both"/>
        <w:rPr>
          <w:rFonts w:ascii="BNPPSans" w:eastAsia="Times New Roman" w:hAnsi="BNPPSans" w:cs="Times New Roman"/>
          <w:color w:val="333333"/>
          <w:sz w:val="24"/>
          <w:szCs w:val="24"/>
          <w:lang w:val="en-US" w:eastAsia="fr-FR"/>
        </w:rPr>
      </w:pPr>
      <w:r w:rsidRPr="006D7BA8">
        <w:rPr>
          <w:rFonts w:ascii="Arial" w:eastAsia="Times New Roman" w:hAnsi="Arial" w:cs="Arial"/>
          <w:color w:val="000000"/>
          <w:lang w:val="en-GB" w:eastAsia="fr-FR"/>
        </w:rPr>
        <w:t xml:space="preserve">The reasons for </w:t>
      </w:r>
      <w:r>
        <w:rPr>
          <w:rFonts w:ascii="Arial" w:eastAsia="Times New Roman" w:hAnsi="Arial" w:cs="Arial"/>
          <w:color w:val="000000"/>
          <w:lang w:val="en-GB" w:eastAsia="fr-FR"/>
        </w:rPr>
        <w:t>adopting these technologies</w:t>
      </w:r>
      <w:r w:rsidR="00021AD2">
        <w:rPr>
          <w:rFonts w:ascii="Arial" w:eastAsia="Times New Roman" w:hAnsi="Arial" w:cs="Arial"/>
          <w:color w:val="000000"/>
          <w:lang w:val="en-GB" w:eastAsia="fr-FR"/>
        </w:rPr>
        <w:t xml:space="preserve"> </w:t>
      </w:r>
      <w:r w:rsidR="00A247EA">
        <w:rPr>
          <w:rFonts w:ascii="Arial" w:eastAsia="Times New Roman" w:hAnsi="Arial" w:cs="Arial"/>
          <w:color w:val="000000"/>
          <w:lang w:val="en-GB" w:eastAsia="fr-FR"/>
        </w:rPr>
        <w:t xml:space="preserve">as expressed by the decision makers we interviewed, </w:t>
      </w:r>
      <w:r w:rsidRPr="006D7BA8">
        <w:rPr>
          <w:rFonts w:ascii="Arial" w:eastAsia="Times New Roman" w:hAnsi="Arial" w:cs="Arial"/>
          <w:color w:val="000000"/>
          <w:lang w:val="en-GB" w:eastAsia="fr-FR"/>
        </w:rPr>
        <w:t xml:space="preserve">are a desire to have </w:t>
      </w:r>
      <w:r w:rsidR="00A247EA">
        <w:rPr>
          <w:rFonts w:ascii="Arial" w:eastAsia="Times New Roman" w:hAnsi="Arial" w:cs="Arial"/>
          <w:color w:val="000000"/>
          <w:lang w:val="en-GB" w:eastAsia="fr-FR"/>
        </w:rPr>
        <w:t xml:space="preserve">a </w:t>
      </w:r>
      <w:r w:rsidRPr="006D7BA8">
        <w:rPr>
          <w:rFonts w:ascii="Arial" w:eastAsia="Times New Roman" w:hAnsi="Arial" w:cs="Arial"/>
          <w:color w:val="000000"/>
          <w:lang w:val="en-GB" w:eastAsia="fr-FR"/>
        </w:rPr>
        <w:t>lower environmental impact</w:t>
      </w:r>
      <w:r w:rsidR="00A247EA">
        <w:rPr>
          <w:rFonts w:ascii="Arial" w:eastAsia="Times New Roman" w:hAnsi="Arial" w:cs="Arial"/>
          <w:color w:val="000000"/>
          <w:lang w:val="en-GB" w:eastAsia="fr-FR"/>
        </w:rPr>
        <w:t xml:space="preserve"> (</w:t>
      </w:r>
      <w:r w:rsidR="00FC5BC7">
        <w:rPr>
          <w:rFonts w:ascii="Arial" w:eastAsia="Times New Roman" w:hAnsi="Arial" w:cs="Arial"/>
          <w:color w:val="000000"/>
          <w:lang w:val="en-GB" w:eastAsia="fr-FR"/>
        </w:rPr>
        <w:t xml:space="preserve">52% for </w:t>
      </w:r>
      <w:r w:rsidR="0008529F">
        <w:rPr>
          <w:rFonts w:ascii="Arial" w:eastAsia="Times New Roman" w:hAnsi="Arial" w:cs="Arial"/>
          <w:color w:val="000000"/>
          <w:lang w:val="en-GB" w:eastAsia="fr-FR"/>
        </w:rPr>
        <w:t xml:space="preserve">personal cars (PC) </w:t>
      </w:r>
      <w:r w:rsidR="00FC5BC7">
        <w:rPr>
          <w:rFonts w:ascii="Arial" w:eastAsia="Times New Roman" w:hAnsi="Arial" w:cs="Arial"/>
          <w:color w:val="000000"/>
          <w:lang w:val="en-GB" w:eastAsia="fr-FR"/>
        </w:rPr>
        <w:t>and 48</w:t>
      </w:r>
      <w:r w:rsidR="00A247EA">
        <w:rPr>
          <w:rFonts w:ascii="Arial" w:eastAsia="Times New Roman" w:hAnsi="Arial" w:cs="Arial"/>
          <w:color w:val="000000"/>
          <w:lang w:val="en-GB" w:eastAsia="fr-FR"/>
        </w:rPr>
        <w:t>%</w:t>
      </w:r>
      <w:r w:rsidR="00FC5BC7">
        <w:rPr>
          <w:rFonts w:ascii="Arial" w:eastAsia="Times New Roman" w:hAnsi="Arial" w:cs="Arial"/>
          <w:color w:val="000000"/>
          <w:lang w:val="en-GB" w:eastAsia="fr-FR"/>
        </w:rPr>
        <w:t xml:space="preserve"> for LCVs</w:t>
      </w:r>
      <w:r w:rsidR="00A247EA">
        <w:rPr>
          <w:rFonts w:ascii="Arial" w:eastAsia="Times New Roman" w:hAnsi="Arial" w:cs="Arial"/>
          <w:color w:val="000000"/>
          <w:lang w:val="en-GB" w:eastAsia="fr-FR"/>
        </w:rPr>
        <w:t>)</w:t>
      </w:r>
      <w:r w:rsidRPr="006D7BA8">
        <w:rPr>
          <w:rFonts w:ascii="Arial" w:eastAsia="Times New Roman" w:hAnsi="Arial" w:cs="Arial"/>
          <w:color w:val="000000"/>
          <w:lang w:val="en-GB" w:eastAsia="fr-FR"/>
        </w:rPr>
        <w:t>, to reduce fuel expenses</w:t>
      </w:r>
      <w:r w:rsidR="00FC5BC7">
        <w:rPr>
          <w:rFonts w:ascii="Arial" w:eastAsia="Times New Roman" w:hAnsi="Arial" w:cs="Arial"/>
          <w:color w:val="000000"/>
          <w:lang w:val="en-GB" w:eastAsia="fr-FR"/>
        </w:rPr>
        <w:t xml:space="preserve"> (45% for PC and 44</w:t>
      </w:r>
      <w:r w:rsidR="00A247EA">
        <w:rPr>
          <w:rFonts w:ascii="Arial" w:eastAsia="Times New Roman" w:hAnsi="Arial" w:cs="Arial"/>
          <w:color w:val="000000"/>
          <w:lang w:val="en-GB" w:eastAsia="fr-FR"/>
        </w:rPr>
        <w:t>%</w:t>
      </w:r>
      <w:r w:rsidR="00FC5BC7">
        <w:rPr>
          <w:rFonts w:ascii="Arial" w:eastAsia="Times New Roman" w:hAnsi="Arial" w:cs="Arial"/>
          <w:color w:val="000000"/>
          <w:lang w:val="en-GB" w:eastAsia="fr-FR"/>
        </w:rPr>
        <w:t xml:space="preserve"> for LCVs</w:t>
      </w:r>
      <w:r w:rsidR="00A247EA">
        <w:rPr>
          <w:rFonts w:ascii="Arial" w:eastAsia="Times New Roman" w:hAnsi="Arial" w:cs="Arial"/>
          <w:color w:val="000000"/>
          <w:lang w:val="en-GB" w:eastAsia="fr-FR"/>
        </w:rPr>
        <w:t xml:space="preserve">) </w:t>
      </w:r>
      <w:r w:rsidRPr="006D7BA8">
        <w:rPr>
          <w:rFonts w:ascii="Arial" w:eastAsia="Times New Roman" w:hAnsi="Arial" w:cs="Arial"/>
          <w:color w:val="000000"/>
          <w:lang w:val="en-GB" w:eastAsia="fr-FR"/>
        </w:rPr>
        <w:t xml:space="preserve">and to </w:t>
      </w:r>
      <w:r w:rsidR="00A247EA">
        <w:rPr>
          <w:rFonts w:ascii="Arial" w:eastAsia="Times New Roman" w:hAnsi="Arial" w:cs="Arial"/>
          <w:color w:val="000000"/>
          <w:lang w:val="en-GB" w:eastAsia="fr-FR"/>
        </w:rPr>
        <w:t xml:space="preserve">support the </w:t>
      </w:r>
      <w:r w:rsidRPr="006D7BA8">
        <w:rPr>
          <w:rFonts w:ascii="Arial" w:eastAsia="Times New Roman" w:hAnsi="Arial" w:cs="Arial"/>
          <w:color w:val="000000"/>
          <w:lang w:val="en-GB" w:eastAsia="fr-FR"/>
        </w:rPr>
        <w:t>company</w:t>
      </w:r>
      <w:r w:rsidR="00A247EA">
        <w:rPr>
          <w:rFonts w:ascii="Arial" w:eastAsia="Times New Roman" w:hAnsi="Arial" w:cs="Arial"/>
          <w:color w:val="000000"/>
          <w:lang w:val="en-GB" w:eastAsia="fr-FR"/>
        </w:rPr>
        <w:t>’s</w:t>
      </w:r>
      <w:r w:rsidRPr="006D7BA8">
        <w:rPr>
          <w:rFonts w:ascii="Arial" w:eastAsia="Times New Roman" w:hAnsi="Arial" w:cs="Arial"/>
          <w:color w:val="000000"/>
          <w:lang w:val="en-GB" w:eastAsia="fr-FR"/>
        </w:rPr>
        <w:t xml:space="preserve"> image</w:t>
      </w:r>
      <w:r w:rsidR="00FC5BC7">
        <w:rPr>
          <w:rFonts w:ascii="Arial" w:eastAsia="Times New Roman" w:hAnsi="Arial" w:cs="Arial"/>
          <w:color w:val="000000"/>
          <w:lang w:val="en-GB" w:eastAsia="fr-FR"/>
        </w:rPr>
        <w:t xml:space="preserve"> (39 % for PCs 40</w:t>
      </w:r>
      <w:r w:rsidR="009D00FA">
        <w:rPr>
          <w:rFonts w:ascii="Arial" w:eastAsia="Times New Roman" w:hAnsi="Arial" w:cs="Arial"/>
          <w:color w:val="000000"/>
          <w:lang w:val="en-GB" w:eastAsia="fr-FR"/>
        </w:rPr>
        <w:t xml:space="preserve"> </w:t>
      </w:r>
      <w:r w:rsidR="00A247EA">
        <w:rPr>
          <w:rFonts w:ascii="Arial" w:eastAsia="Times New Roman" w:hAnsi="Arial" w:cs="Arial"/>
          <w:color w:val="000000"/>
          <w:lang w:val="en-GB" w:eastAsia="fr-FR"/>
        </w:rPr>
        <w:t>%</w:t>
      </w:r>
      <w:r w:rsidR="00FC5BC7">
        <w:rPr>
          <w:rFonts w:ascii="Arial" w:eastAsia="Times New Roman" w:hAnsi="Arial" w:cs="Arial"/>
          <w:color w:val="000000"/>
          <w:lang w:val="en-GB" w:eastAsia="fr-FR"/>
        </w:rPr>
        <w:t xml:space="preserve"> for LCVs</w:t>
      </w:r>
      <w:r w:rsidR="00A247EA">
        <w:rPr>
          <w:rFonts w:ascii="Arial" w:eastAsia="Times New Roman" w:hAnsi="Arial" w:cs="Arial"/>
          <w:color w:val="000000"/>
          <w:lang w:val="en-GB" w:eastAsia="fr-FR"/>
        </w:rPr>
        <w:t>)</w:t>
      </w:r>
      <w:r w:rsidRPr="006D7BA8">
        <w:rPr>
          <w:rFonts w:ascii="Arial" w:eastAsia="Times New Roman" w:hAnsi="Arial" w:cs="Arial"/>
          <w:color w:val="000000"/>
          <w:lang w:val="en-GB" w:eastAsia="fr-FR"/>
        </w:rPr>
        <w:t>.</w:t>
      </w:r>
      <w:r w:rsidR="00A247EA">
        <w:rPr>
          <w:rFonts w:ascii="Arial" w:eastAsia="Times New Roman" w:hAnsi="Arial" w:cs="Arial"/>
          <w:color w:val="000000"/>
          <w:lang w:val="en-GB" w:eastAsia="fr-FR"/>
        </w:rPr>
        <w:t xml:space="preserve">  </w:t>
      </w:r>
    </w:p>
    <w:p w:rsidR="00226112" w:rsidRPr="00226112" w:rsidRDefault="00226112" w:rsidP="00226112">
      <w:pPr>
        <w:shd w:val="clear" w:color="auto" w:fill="FFFFFF"/>
        <w:spacing w:before="100" w:beforeAutospacing="1" w:after="100" w:afterAutospacing="1" w:line="240" w:lineRule="auto"/>
        <w:jc w:val="both"/>
        <w:rPr>
          <w:rFonts w:ascii="Arial" w:eastAsia="Times New Roman" w:hAnsi="Arial" w:cs="Arial"/>
          <w:color w:val="000000" w:themeColor="text1"/>
          <w:lang w:val="en-US" w:eastAsia="fr-FR"/>
        </w:rPr>
      </w:pPr>
      <w:r>
        <w:rPr>
          <w:rFonts w:ascii="Arial" w:eastAsia="Times New Roman" w:hAnsi="Arial" w:cs="Arial"/>
          <w:color w:val="333333"/>
          <w:lang w:val="en-US" w:eastAsia="fr-FR"/>
        </w:rPr>
        <w:t xml:space="preserve">Nevertheless, </w:t>
      </w:r>
      <w:r w:rsidR="00021AD2">
        <w:rPr>
          <w:rFonts w:ascii="Arial" w:eastAsia="Times New Roman" w:hAnsi="Arial" w:cs="Arial"/>
          <w:color w:val="333333"/>
          <w:lang w:val="en-US" w:eastAsia="fr-FR"/>
        </w:rPr>
        <w:t>diesel and</w:t>
      </w:r>
      <w:r w:rsidR="00A247EA">
        <w:rPr>
          <w:rFonts w:ascii="Arial" w:eastAsia="Times New Roman" w:hAnsi="Arial" w:cs="Arial"/>
          <w:color w:val="333333"/>
          <w:lang w:val="en-US" w:eastAsia="fr-FR"/>
        </w:rPr>
        <w:t xml:space="preserve"> petrol cars</w:t>
      </w:r>
      <w:r w:rsidR="00021AD2">
        <w:rPr>
          <w:rFonts w:ascii="Arial" w:eastAsia="Times New Roman" w:hAnsi="Arial" w:cs="Arial"/>
          <w:color w:val="333333"/>
          <w:lang w:val="en-US" w:eastAsia="fr-FR"/>
        </w:rPr>
        <w:t xml:space="preserve"> </w:t>
      </w:r>
      <w:r w:rsidR="00A247EA">
        <w:rPr>
          <w:rFonts w:ascii="Arial" w:eastAsia="Times New Roman" w:hAnsi="Arial" w:cs="Arial"/>
          <w:color w:val="333333"/>
          <w:lang w:val="en-US" w:eastAsia="fr-FR"/>
        </w:rPr>
        <w:t xml:space="preserve">should </w:t>
      </w:r>
      <w:r w:rsidR="00021AD2">
        <w:rPr>
          <w:rFonts w:ascii="Arial" w:eastAsia="Times New Roman" w:hAnsi="Arial" w:cs="Arial"/>
          <w:color w:val="333333"/>
          <w:lang w:val="en-US" w:eastAsia="fr-FR"/>
        </w:rPr>
        <w:t xml:space="preserve">still represent an important part of the </w:t>
      </w:r>
      <w:r w:rsidR="00A247EA">
        <w:rPr>
          <w:rFonts w:ascii="Arial" w:eastAsia="Times New Roman" w:hAnsi="Arial" w:cs="Arial"/>
          <w:color w:val="333333"/>
          <w:lang w:val="en-US" w:eastAsia="fr-FR"/>
        </w:rPr>
        <w:t xml:space="preserve">vehicle mix for the </w:t>
      </w:r>
      <w:r w:rsidR="00E642F7">
        <w:rPr>
          <w:rFonts w:ascii="Arial" w:eastAsia="Times New Roman" w:hAnsi="Arial" w:cs="Arial"/>
          <w:color w:val="333333"/>
          <w:lang w:val="en-US" w:eastAsia="fr-FR"/>
        </w:rPr>
        <w:t>foreseeable future</w:t>
      </w:r>
      <w:r w:rsidR="00A247EA">
        <w:rPr>
          <w:rFonts w:ascii="Arial" w:eastAsia="Times New Roman" w:hAnsi="Arial" w:cs="Arial"/>
          <w:color w:val="333333"/>
          <w:lang w:val="en-US" w:eastAsia="fr-FR"/>
        </w:rPr>
        <w:t xml:space="preserve">. </w:t>
      </w:r>
      <w:r w:rsidR="00021AD2">
        <w:rPr>
          <w:rFonts w:ascii="Arial" w:eastAsia="Times New Roman" w:hAnsi="Arial" w:cs="Arial"/>
          <w:color w:val="333333"/>
          <w:lang w:val="en-US" w:eastAsia="fr-FR"/>
        </w:rPr>
        <w:t>Indeed, c</w:t>
      </w:r>
      <w:r>
        <w:rPr>
          <w:rFonts w:ascii="Arial" w:eastAsia="Times New Roman" w:hAnsi="Arial" w:cs="Arial"/>
          <w:color w:val="000000" w:themeColor="text1"/>
          <w:lang w:val="en-US" w:eastAsia="fr-FR"/>
        </w:rPr>
        <w:t xml:space="preserve">ompanies </w:t>
      </w:r>
      <w:r w:rsidRPr="00226112">
        <w:rPr>
          <w:rFonts w:ascii="Arial" w:eastAsia="Times New Roman" w:hAnsi="Arial" w:cs="Arial"/>
          <w:color w:val="000000" w:themeColor="text1"/>
          <w:lang w:val="en-US" w:eastAsia="fr-FR"/>
        </w:rPr>
        <w:t xml:space="preserve">expect around </w:t>
      </w:r>
      <w:r>
        <w:rPr>
          <w:rFonts w:ascii="Arial" w:eastAsia="Times New Roman" w:hAnsi="Arial" w:cs="Arial"/>
          <w:color w:val="000000" w:themeColor="text1"/>
          <w:lang w:val="en-US" w:eastAsia="fr-FR"/>
        </w:rPr>
        <w:t xml:space="preserve">half of </w:t>
      </w:r>
      <w:r w:rsidR="00A247EA">
        <w:rPr>
          <w:rFonts w:ascii="Arial" w:eastAsia="Times New Roman" w:hAnsi="Arial" w:cs="Arial"/>
          <w:color w:val="000000" w:themeColor="text1"/>
          <w:lang w:val="en-US" w:eastAsia="fr-FR"/>
        </w:rPr>
        <w:t xml:space="preserve">the </w:t>
      </w:r>
      <w:r>
        <w:rPr>
          <w:rFonts w:ascii="Arial" w:eastAsia="Times New Roman" w:hAnsi="Arial" w:cs="Arial"/>
          <w:color w:val="000000" w:themeColor="text1"/>
          <w:lang w:val="en-US" w:eastAsia="fr-FR"/>
        </w:rPr>
        <w:t>cars (55</w:t>
      </w:r>
      <w:r w:rsidRPr="00226112">
        <w:rPr>
          <w:rFonts w:ascii="Arial" w:eastAsia="Times New Roman" w:hAnsi="Arial" w:cs="Arial"/>
          <w:color w:val="000000" w:themeColor="text1"/>
          <w:lang w:val="en-US" w:eastAsia="fr-FR"/>
        </w:rPr>
        <w:t xml:space="preserve">%) and </w:t>
      </w:r>
      <w:r>
        <w:rPr>
          <w:rFonts w:ascii="Arial" w:eastAsia="Times New Roman" w:hAnsi="Arial" w:cs="Arial"/>
          <w:color w:val="000000" w:themeColor="text1"/>
          <w:lang w:val="en-US" w:eastAsia="fr-FR"/>
        </w:rPr>
        <w:t>six out of ten</w:t>
      </w:r>
      <w:r w:rsidR="00E642F7">
        <w:rPr>
          <w:rFonts w:ascii="Arial" w:eastAsia="Times New Roman" w:hAnsi="Arial" w:cs="Arial"/>
          <w:color w:val="000000" w:themeColor="text1"/>
          <w:lang w:val="en-US" w:eastAsia="fr-FR"/>
        </w:rPr>
        <w:t xml:space="preserve"> light commercial vehicles </w:t>
      </w:r>
      <w:r>
        <w:rPr>
          <w:rFonts w:ascii="Arial" w:eastAsia="Times New Roman" w:hAnsi="Arial" w:cs="Arial"/>
          <w:color w:val="000000" w:themeColor="text1"/>
          <w:lang w:val="en-US" w:eastAsia="fr-FR"/>
        </w:rPr>
        <w:t>(63</w:t>
      </w:r>
      <w:r w:rsidR="009D00FA">
        <w:rPr>
          <w:rFonts w:ascii="Arial" w:eastAsia="Times New Roman" w:hAnsi="Arial" w:cs="Arial"/>
          <w:color w:val="000000" w:themeColor="text1"/>
          <w:lang w:val="en-US" w:eastAsia="fr-FR"/>
        </w:rPr>
        <w:t xml:space="preserve"> </w:t>
      </w:r>
      <w:r w:rsidRPr="00226112">
        <w:rPr>
          <w:rFonts w:ascii="Arial" w:eastAsia="Times New Roman" w:hAnsi="Arial" w:cs="Arial"/>
          <w:color w:val="000000" w:themeColor="text1"/>
          <w:lang w:val="en-US" w:eastAsia="fr-FR"/>
        </w:rPr>
        <w:t xml:space="preserve">%) </w:t>
      </w:r>
      <w:r w:rsidR="00E642F7">
        <w:rPr>
          <w:rFonts w:ascii="Arial" w:eastAsia="Times New Roman" w:hAnsi="Arial" w:cs="Arial"/>
          <w:color w:val="000000" w:themeColor="text1"/>
          <w:lang w:val="en-US" w:eastAsia="fr-FR"/>
        </w:rPr>
        <w:t xml:space="preserve">to be Internal Combustion Engine vehicles in the 3 years to come. </w:t>
      </w:r>
      <w:r w:rsidRPr="00226112">
        <w:rPr>
          <w:rFonts w:ascii="Arial" w:eastAsia="Times New Roman" w:hAnsi="Arial" w:cs="Arial"/>
          <w:color w:val="000000" w:themeColor="text1"/>
          <w:lang w:val="en-US" w:eastAsia="fr-FR"/>
        </w:rPr>
        <w:t>This view is remarkably consistent across fleets of all sizes</w:t>
      </w:r>
      <w:r>
        <w:rPr>
          <w:rFonts w:ascii="Arial" w:eastAsia="Times New Roman" w:hAnsi="Arial" w:cs="Arial"/>
          <w:color w:val="000000" w:themeColor="text1"/>
          <w:lang w:val="en-US" w:eastAsia="fr-FR"/>
        </w:rPr>
        <w:t xml:space="preserve">. </w:t>
      </w:r>
    </w:p>
    <w:p w:rsidR="006D7BA8" w:rsidRPr="006D7BA8" w:rsidRDefault="0098529E" w:rsidP="006D7BA8">
      <w:pPr>
        <w:shd w:val="clear" w:color="auto" w:fill="FFFFFF"/>
        <w:spacing w:before="100" w:beforeAutospacing="1" w:after="100" w:afterAutospacing="1" w:line="240" w:lineRule="auto"/>
        <w:jc w:val="both"/>
        <w:rPr>
          <w:rFonts w:ascii="BNPPSans" w:eastAsia="Times New Roman" w:hAnsi="BNPPSans" w:cs="Times New Roman"/>
          <w:color w:val="333333"/>
          <w:sz w:val="24"/>
          <w:szCs w:val="24"/>
          <w:lang w:val="en-US" w:eastAsia="fr-FR"/>
        </w:rPr>
      </w:pPr>
      <w:r>
        <w:rPr>
          <w:rFonts w:ascii="Arial" w:eastAsia="Times New Roman" w:hAnsi="Arial" w:cs="Arial"/>
          <w:color w:val="333333"/>
          <w:lang w:val="en-US" w:eastAsia="fr-FR"/>
        </w:rPr>
        <w:t xml:space="preserve">Among the companies currently delaying their adoption of electric vehicles, three of the four top factors mentioned relate to the issue of charging access, whether it is home charging, office charging </w:t>
      </w:r>
      <w:r w:rsidR="00226112">
        <w:rPr>
          <w:rFonts w:ascii="Arial" w:eastAsia="Times New Roman" w:hAnsi="Arial" w:cs="Arial"/>
          <w:color w:val="333333"/>
          <w:lang w:val="en-US" w:eastAsia="fr-FR"/>
        </w:rPr>
        <w:t>or publicly available charging</w:t>
      </w:r>
      <w:r w:rsidR="00E642F7">
        <w:rPr>
          <w:rFonts w:ascii="Arial" w:eastAsia="Times New Roman" w:hAnsi="Arial" w:cs="Arial"/>
          <w:color w:val="333333"/>
          <w:lang w:val="en-US" w:eastAsia="fr-FR"/>
        </w:rPr>
        <w:t xml:space="preserve"> facilities and services.</w:t>
      </w:r>
      <w:r w:rsidR="006D7BA8" w:rsidRPr="006D7BA8">
        <w:rPr>
          <w:rFonts w:ascii="Calibri" w:eastAsia="Times New Roman" w:hAnsi="Calibri" w:cs="Calibri"/>
          <w:color w:val="333333"/>
          <w:sz w:val="24"/>
          <w:szCs w:val="24"/>
          <w:lang w:val="en-US" w:eastAsia="fr-FR"/>
        </w:rPr>
        <w:t> </w:t>
      </w:r>
    </w:p>
    <w:p w:rsidR="002A5CD1" w:rsidRDefault="00E642F7" w:rsidP="006D7BA8">
      <w:pPr>
        <w:shd w:val="clear" w:color="auto" w:fill="FFFFFF"/>
        <w:spacing w:before="100" w:beforeAutospacing="1" w:after="100" w:afterAutospacing="1" w:line="240" w:lineRule="auto"/>
        <w:jc w:val="both"/>
        <w:rPr>
          <w:rFonts w:ascii="Arial" w:eastAsia="Times New Roman" w:hAnsi="Arial" w:cs="Arial"/>
          <w:b/>
          <w:bCs/>
          <w:color w:val="00A76C"/>
          <w:lang w:val="en-GB" w:eastAsia="fr-FR"/>
        </w:rPr>
      </w:pPr>
      <w:r>
        <w:rPr>
          <w:rFonts w:ascii="Arial" w:eastAsia="Times New Roman" w:hAnsi="Arial" w:cs="Arial"/>
          <w:b/>
          <w:bCs/>
          <w:color w:val="00A76C"/>
          <w:lang w:val="en-GB" w:eastAsia="fr-FR"/>
        </w:rPr>
        <w:t>4</w:t>
      </w:r>
      <w:r w:rsidR="006D7BA8" w:rsidRPr="006D7BA8">
        <w:rPr>
          <w:rFonts w:ascii="Arial" w:eastAsia="Times New Roman" w:hAnsi="Arial" w:cs="Arial"/>
          <w:b/>
          <w:bCs/>
          <w:color w:val="00A76C"/>
          <w:lang w:val="en-GB" w:eastAsia="fr-FR"/>
        </w:rPr>
        <w:t xml:space="preserve">. </w:t>
      </w:r>
      <w:r w:rsidR="00AB7324">
        <w:rPr>
          <w:rFonts w:ascii="Arial" w:eastAsia="Times New Roman" w:hAnsi="Arial" w:cs="Arial"/>
          <w:b/>
          <w:bCs/>
          <w:color w:val="00A76C"/>
          <w:lang w:val="en-GB" w:eastAsia="fr-FR"/>
        </w:rPr>
        <w:t>Companies are deploying alternative mobility solutions as an add-on to company car fleets</w:t>
      </w:r>
    </w:p>
    <w:p w:rsidR="00505851" w:rsidRDefault="001B2862" w:rsidP="00505851">
      <w:pPr>
        <w:shd w:val="clear" w:color="auto" w:fill="FFFFFF"/>
        <w:spacing w:before="100" w:beforeAutospacing="1" w:after="100" w:afterAutospacing="1" w:line="240" w:lineRule="auto"/>
        <w:jc w:val="both"/>
        <w:rPr>
          <w:rFonts w:ascii="Arial" w:eastAsia="Times New Roman" w:hAnsi="Arial" w:cs="Arial"/>
          <w:color w:val="000000"/>
          <w:lang w:val="en-GB" w:eastAsia="fr-FR"/>
        </w:rPr>
      </w:pPr>
      <w:r w:rsidRPr="001B2862">
        <w:rPr>
          <w:rFonts w:ascii="Arial" w:eastAsia="Times New Roman" w:hAnsi="Arial" w:cs="Arial"/>
          <w:color w:val="000000"/>
          <w:lang w:val="en-GB" w:eastAsia="fr-FR"/>
        </w:rPr>
        <w:t xml:space="preserve">Globally, </w:t>
      </w:r>
      <w:r w:rsidRPr="001B2862">
        <w:rPr>
          <w:rFonts w:ascii="Arial" w:eastAsia="Times New Roman" w:hAnsi="Arial" w:cs="Arial"/>
          <w:bCs/>
          <w:color w:val="000000"/>
          <w:lang w:val="en-GB" w:eastAsia="fr-FR"/>
        </w:rPr>
        <w:t xml:space="preserve">more than </w:t>
      </w:r>
      <w:r w:rsidR="00B94E6A">
        <w:rPr>
          <w:rFonts w:ascii="Arial" w:eastAsia="Times New Roman" w:hAnsi="Arial" w:cs="Arial"/>
          <w:bCs/>
          <w:color w:val="000000"/>
          <w:lang w:val="en-GB" w:eastAsia="fr-FR"/>
        </w:rPr>
        <w:t>six</w:t>
      </w:r>
      <w:r w:rsidR="009F755F">
        <w:rPr>
          <w:rFonts w:ascii="Arial" w:eastAsia="Times New Roman" w:hAnsi="Arial" w:cs="Arial"/>
          <w:bCs/>
          <w:color w:val="000000"/>
          <w:lang w:val="en-GB" w:eastAsia="fr-FR"/>
        </w:rPr>
        <w:t xml:space="preserve"> </w:t>
      </w:r>
      <w:r w:rsidRPr="001B2862">
        <w:rPr>
          <w:rFonts w:ascii="Arial" w:eastAsia="Times New Roman" w:hAnsi="Arial" w:cs="Arial"/>
          <w:bCs/>
          <w:color w:val="000000"/>
          <w:lang w:val="en-GB" w:eastAsia="fr-FR"/>
        </w:rPr>
        <w:t xml:space="preserve">companies out of 10 have </w:t>
      </w:r>
      <w:r w:rsidR="000B7109">
        <w:rPr>
          <w:rFonts w:ascii="Arial" w:eastAsia="Times New Roman" w:hAnsi="Arial" w:cs="Arial"/>
          <w:bCs/>
          <w:color w:val="000000"/>
          <w:lang w:val="en-GB" w:eastAsia="fr-FR"/>
        </w:rPr>
        <w:t>already implemented</w:t>
      </w:r>
      <w:r w:rsidRPr="001B2862">
        <w:rPr>
          <w:rFonts w:ascii="Arial" w:eastAsia="Times New Roman" w:hAnsi="Arial" w:cs="Arial"/>
          <w:bCs/>
          <w:color w:val="000000"/>
          <w:lang w:val="en-GB" w:eastAsia="fr-FR"/>
        </w:rPr>
        <w:t xml:space="preserve"> at least one alternative mobility solution</w:t>
      </w:r>
      <w:r w:rsidR="00F12504">
        <w:rPr>
          <w:rFonts w:ascii="Arial" w:eastAsia="Times New Roman" w:hAnsi="Arial" w:cs="Arial"/>
          <w:bCs/>
          <w:color w:val="000000"/>
          <w:lang w:val="en-GB" w:eastAsia="fr-FR"/>
        </w:rPr>
        <w:t xml:space="preserve"> (</w:t>
      </w:r>
      <w:r w:rsidR="00DC1711">
        <w:rPr>
          <w:rFonts w:ascii="Arial" w:eastAsia="Times New Roman" w:hAnsi="Arial" w:cs="Arial"/>
          <w:bCs/>
          <w:color w:val="000000"/>
          <w:lang w:val="en-GB" w:eastAsia="fr-FR"/>
        </w:rPr>
        <w:t>corporate car sharing, bike leasing or a mobility budget</w:t>
      </w:r>
      <w:r w:rsidR="00E4701F">
        <w:rPr>
          <w:rFonts w:ascii="Arial" w:eastAsia="Times New Roman" w:hAnsi="Arial" w:cs="Arial"/>
          <w:bCs/>
          <w:color w:val="000000"/>
          <w:lang w:val="en-GB" w:eastAsia="fr-FR"/>
        </w:rPr>
        <w:t xml:space="preserve"> are few of them</w:t>
      </w:r>
      <w:r w:rsidR="00DC1711">
        <w:rPr>
          <w:rFonts w:ascii="Arial" w:eastAsia="Times New Roman" w:hAnsi="Arial" w:cs="Arial"/>
          <w:bCs/>
          <w:color w:val="000000"/>
          <w:lang w:val="en-GB" w:eastAsia="fr-FR"/>
        </w:rPr>
        <w:t xml:space="preserve">) </w:t>
      </w:r>
      <w:r w:rsidR="009F755F">
        <w:rPr>
          <w:rFonts w:ascii="Arial" w:eastAsia="Times New Roman" w:hAnsi="Arial" w:cs="Arial"/>
          <w:color w:val="000000"/>
          <w:lang w:val="en-GB" w:eastAsia="fr-FR"/>
        </w:rPr>
        <w:t>.</w:t>
      </w:r>
      <w:r w:rsidR="00F87DE9">
        <w:rPr>
          <w:rFonts w:ascii="Arial" w:eastAsia="Times New Roman" w:hAnsi="Arial" w:cs="Arial"/>
          <w:color w:val="000000"/>
          <w:lang w:val="en-GB" w:eastAsia="fr-FR"/>
        </w:rPr>
        <w:t>79 %</w:t>
      </w:r>
      <w:r w:rsidR="00127B8D">
        <w:rPr>
          <w:rFonts w:ascii="Arial" w:eastAsia="Times New Roman" w:hAnsi="Arial" w:cs="Arial"/>
          <w:color w:val="000000"/>
          <w:lang w:val="en-GB" w:eastAsia="fr-FR"/>
        </w:rPr>
        <w:t xml:space="preserve"> have already implemented or </w:t>
      </w:r>
      <w:r w:rsidR="000B7109">
        <w:rPr>
          <w:rFonts w:ascii="Arial" w:eastAsia="Times New Roman" w:hAnsi="Arial" w:cs="Arial"/>
          <w:color w:val="000000"/>
          <w:lang w:val="en-GB" w:eastAsia="fr-FR"/>
        </w:rPr>
        <w:t>intend to</w:t>
      </w:r>
      <w:r w:rsidR="00127B8D" w:rsidDel="00127B8D">
        <w:rPr>
          <w:rFonts w:ascii="Arial" w:eastAsia="Times New Roman" w:hAnsi="Arial" w:cs="Arial"/>
          <w:color w:val="000000"/>
          <w:lang w:val="en-GB" w:eastAsia="fr-FR"/>
        </w:rPr>
        <w:t xml:space="preserve"> </w:t>
      </w:r>
      <w:r w:rsidR="009F755F">
        <w:rPr>
          <w:rFonts w:ascii="Arial" w:eastAsia="Times New Roman" w:hAnsi="Arial" w:cs="Arial"/>
          <w:color w:val="000000"/>
          <w:lang w:val="en-GB" w:eastAsia="fr-FR"/>
        </w:rPr>
        <w:t>i</w:t>
      </w:r>
      <w:r w:rsidR="000B7109">
        <w:rPr>
          <w:rFonts w:ascii="Arial" w:eastAsia="Times New Roman" w:hAnsi="Arial" w:cs="Arial"/>
          <w:color w:val="000000"/>
          <w:lang w:val="en-GB" w:eastAsia="fr-FR"/>
        </w:rPr>
        <w:t xml:space="preserve">nvest in such mobility solutions for the 3 years to come. </w:t>
      </w:r>
      <w:r w:rsidR="00505851" w:rsidRPr="001B2862">
        <w:rPr>
          <w:rFonts w:ascii="Arial" w:eastAsia="Times New Roman" w:hAnsi="Arial" w:cs="Arial"/>
          <w:bCs/>
          <w:color w:val="000000"/>
          <w:lang w:val="en-GB" w:eastAsia="fr-FR"/>
        </w:rPr>
        <w:t xml:space="preserve">Penetration of alternative mobility solutions is the highest in Germany, UK and </w:t>
      </w:r>
      <w:r w:rsidR="0008529F">
        <w:rPr>
          <w:rFonts w:ascii="Arial" w:eastAsia="Times New Roman" w:hAnsi="Arial" w:cs="Arial"/>
          <w:bCs/>
          <w:color w:val="000000"/>
          <w:lang w:val="en-GB" w:eastAsia="fr-FR"/>
        </w:rPr>
        <w:t>Netherlands</w:t>
      </w:r>
      <w:r w:rsidR="0008529F" w:rsidRPr="001B2862">
        <w:rPr>
          <w:rFonts w:ascii="Arial" w:eastAsia="Times New Roman" w:hAnsi="Arial" w:cs="Arial"/>
          <w:bCs/>
          <w:color w:val="000000"/>
          <w:lang w:val="en-GB" w:eastAsia="fr-FR"/>
        </w:rPr>
        <w:t xml:space="preserve"> </w:t>
      </w:r>
      <w:r w:rsidR="00505851" w:rsidRPr="001B2862">
        <w:rPr>
          <w:rFonts w:ascii="Arial" w:eastAsia="Times New Roman" w:hAnsi="Arial" w:cs="Arial"/>
          <w:color w:val="000000"/>
          <w:lang w:val="en-GB" w:eastAsia="fr-FR"/>
        </w:rPr>
        <w:t>(</w:t>
      </w:r>
      <w:r w:rsidR="00B94E6A">
        <w:rPr>
          <w:rFonts w:ascii="Arial" w:eastAsia="Times New Roman" w:hAnsi="Arial" w:cs="Arial"/>
          <w:color w:val="000000"/>
          <w:lang w:val="en-GB" w:eastAsia="fr-FR"/>
        </w:rPr>
        <w:t>eight</w:t>
      </w:r>
      <w:r w:rsidR="00B94E6A" w:rsidRPr="001B2862">
        <w:rPr>
          <w:rFonts w:ascii="Arial" w:eastAsia="Times New Roman" w:hAnsi="Arial" w:cs="Arial"/>
          <w:color w:val="000000"/>
          <w:lang w:val="en-GB" w:eastAsia="fr-FR"/>
        </w:rPr>
        <w:t xml:space="preserve"> </w:t>
      </w:r>
      <w:r w:rsidR="00505851" w:rsidRPr="001B2862">
        <w:rPr>
          <w:rFonts w:ascii="Arial" w:eastAsia="Times New Roman" w:hAnsi="Arial" w:cs="Arial"/>
          <w:color w:val="000000"/>
          <w:lang w:val="en-GB" w:eastAsia="fr-FR"/>
        </w:rPr>
        <w:t>companies out of 10 having already implemented such solutions).</w:t>
      </w:r>
      <w:r w:rsidR="00505851">
        <w:rPr>
          <w:rFonts w:ascii="Arial" w:eastAsia="Times New Roman" w:hAnsi="Arial" w:cs="Arial"/>
          <w:color w:val="000000"/>
          <w:lang w:val="en-GB" w:eastAsia="fr-FR"/>
        </w:rPr>
        <w:t xml:space="preserve"> T</w:t>
      </w:r>
      <w:r w:rsidR="00505851" w:rsidRPr="001B2862">
        <w:rPr>
          <w:rFonts w:ascii="Arial" w:eastAsia="Times New Roman" w:hAnsi="Arial" w:cs="Arial"/>
          <w:bCs/>
          <w:color w:val="000000"/>
          <w:lang w:val="en-GB" w:eastAsia="fr-FR"/>
        </w:rPr>
        <w:t xml:space="preserve">hey are the least widespread in Poland </w:t>
      </w:r>
      <w:r w:rsidR="00505851" w:rsidRPr="001B2862">
        <w:rPr>
          <w:rFonts w:ascii="Arial" w:eastAsia="Times New Roman" w:hAnsi="Arial" w:cs="Arial"/>
          <w:color w:val="000000"/>
          <w:lang w:val="en-GB" w:eastAsia="fr-FR"/>
        </w:rPr>
        <w:t>(</w:t>
      </w:r>
      <w:r w:rsidR="00505851">
        <w:rPr>
          <w:rFonts w:ascii="Arial" w:eastAsia="Times New Roman" w:hAnsi="Arial" w:cs="Arial"/>
          <w:color w:val="000000"/>
          <w:lang w:val="en-GB" w:eastAsia="fr-FR"/>
        </w:rPr>
        <w:t>but still</w:t>
      </w:r>
      <w:r w:rsidR="00505851" w:rsidRPr="001B2862">
        <w:rPr>
          <w:rFonts w:ascii="Arial" w:eastAsia="Times New Roman" w:hAnsi="Arial" w:cs="Arial"/>
          <w:color w:val="000000"/>
          <w:lang w:val="en-GB" w:eastAsia="fr-FR"/>
        </w:rPr>
        <w:t xml:space="preserve"> </w:t>
      </w:r>
      <w:r w:rsidR="00B94E6A">
        <w:rPr>
          <w:rFonts w:ascii="Arial" w:eastAsia="Times New Roman" w:hAnsi="Arial" w:cs="Arial"/>
          <w:color w:val="000000"/>
          <w:lang w:val="en-GB" w:eastAsia="fr-FR"/>
        </w:rPr>
        <w:t>four</w:t>
      </w:r>
      <w:r w:rsidR="00505851" w:rsidRPr="001B2862">
        <w:rPr>
          <w:rFonts w:ascii="Arial" w:eastAsia="Times New Roman" w:hAnsi="Arial" w:cs="Arial"/>
          <w:color w:val="000000"/>
          <w:lang w:val="en-GB" w:eastAsia="fr-FR"/>
        </w:rPr>
        <w:t xml:space="preserve"> companies out of 10).</w:t>
      </w:r>
      <w:r w:rsidR="00FC5BC7">
        <w:rPr>
          <w:rFonts w:ascii="Arial" w:eastAsia="Times New Roman" w:hAnsi="Arial" w:cs="Arial"/>
          <w:color w:val="000000"/>
          <w:lang w:val="en-GB" w:eastAsia="fr-FR"/>
        </w:rPr>
        <w:t xml:space="preserve"> In most cases (</w:t>
      </w:r>
      <w:r w:rsidR="00B94E6A">
        <w:rPr>
          <w:rFonts w:ascii="Arial" w:eastAsia="Times New Roman" w:hAnsi="Arial" w:cs="Arial"/>
          <w:color w:val="000000"/>
          <w:lang w:val="en-GB" w:eastAsia="fr-FR"/>
        </w:rPr>
        <w:t xml:space="preserve">nine </w:t>
      </w:r>
      <w:r w:rsidR="00AB7324">
        <w:rPr>
          <w:rFonts w:ascii="Arial" w:eastAsia="Times New Roman" w:hAnsi="Arial" w:cs="Arial"/>
          <w:color w:val="000000"/>
          <w:lang w:val="en-GB" w:eastAsia="fr-FR"/>
        </w:rPr>
        <w:t>companies out of 10),</w:t>
      </w:r>
      <w:r w:rsidR="00505851">
        <w:rPr>
          <w:rFonts w:ascii="Arial" w:eastAsia="Times New Roman" w:hAnsi="Arial" w:cs="Arial"/>
          <w:color w:val="000000"/>
          <w:lang w:val="en-GB" w:eastAsia="fr-FR"/>
        </w:rPr>
        <w:t xml:space="preserve"> these solutions are complementary to company cars and not a substitute, most interviewees of the survey indicat</w:t>
      </w:r>
      <w:r w:rsidR="00B94E6A">
        <w:rPr>
          <w:rFonts w:ascii="Arial" w:eastAsia="Times New Roman" w:hAnsi="Arial" w:cs="Arial"/>
          <w:color w:val="000000"/>
          <w:lang w:val="en-GB" w:eastAsia="fr-FR"/>
        </w:rPr>
        <w:t>ed</w:t>
      </w:r>
      <w:r w:rsidR="00505851">
        <w:rPr>
          <w:rFonts w:ascii="Arial" w:eastAsia="Times New Roman" w:hAnsi="Arial" w:cs="Arial"/>
          <w:color w:val="000000"/>
          <w:lang w:val="en-GB" w:eastAsia="fr-FR"/>
        </w:rPr>
        <w:t xml:space="preserve"> that they are not intending to give up all or part of the company car fleet as such.</w:t>
      </w:r>
    </w:p>
    <w:p w:rsidR="006D7BA8" w:rsidRDefault="00505851" w:rsidP="006D7BA8">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Pr>
          <w:rFonts w:ascii="Arial" w:eastAsia="Times New Roman" w:hAnsi="Arial" w:cs="Arial"/>
          <w:color w:val="000000"/>
          <w:lang w:val="en-GB" w:eastAsia="fr-FR"/>
        </w:rPr>
        <w:t>Partial remote working has started to be introduce</w:t>
      </w:r>
      <w:r w:rsidR="00FE512F">
        <w:rPr>
          <w:rFonts w:ascii="Arial" w:eastAsia="Times New Roman" w:hAnsi="Arial" w:cs="Arial"/>
          <w:color w:val="000000"/>
          <w:lang w:val="en-GB" w:eastAsia="fr-FR"/>
        </w:rPr>
        <w:t>d in many companies, yet only 14</w:t>
      </w:r>
      <w:r w:rsidR="009D00FA">
        <w:rPr>
          <w:rFonts w:ascii="Arial" w:eastAsia="Times New Roman" w:hAnsi="Arial" w:cs="Arial"/>
          <w:color w:val="000000"/>
          <w:lang w:val="en-GB" w:eastAsia="fr-FR"/>
        </w:rPr>
        <w:t xml:space="preserve"> </w:t>
      </w:r>
      <w:r>
        <w:rPr>
          <w:rFonts w:ascii="Arial" w:eastAsia="Times New Roman" w:hAnsi="Arial" w:cs="Arial"/>
          <w:color w:val="000000"/>
          <w:lang w:val="en-GB" w:eastAsia="fr-FR"/>
        </w:rPr>
        <w:t xml:space="preserve">% today have started adapting their fleet </w:t>
      </w:r>
      <w:r w:rsidR="00B94E6A">
        <w:rPr>
          <w:rFonts w:ascii="Arial" w:eastAsia="Times New Roman" w:hAnsi="Arial" w:cs="Arial"/>
          <w:color w:val="000000"/>
          <w:lang w:val="en-GB" w:eastAsia="fr-FR"/>
        </w:rPr>
        <w:t xml:space="preserve">and </w:t>
      </w:r>
      <w:r>
        <w:rPr>
          <w:rFonts w:ascii="Arial" w:eastAsia="Times New Roman" w:hAnsi="Arial" w:cs="Arial"/>
          <w:color w:val="000000"/>
          <w:lang w:val="en-GB" w:eastAsia="fr-FR"/>
        </w:rPr>
        <w:t>mobility policies to take this new trend into account.</w:t>
      </w:r>
      <w:r w:rsidR="006D7BA8" w:rsidRPr="001775A6">
        <w:rPr>
          <w:rFonts w:ascii="Arial" w:eastAsia="Times New Roman" w:hAnsi="Arial" w:cs="Arial"/>
          <w:color w:val="333333"/>
          <w:lang w:val="en-US" w:eastAsia="fr-FR"/>
        </w:rPr>
        <w:t> </w:t>
      </w:r>
      <w:r w:rsidR="00F87DE9" w:rsidRPr="001775A6">
        <w:rPr>
          <w:rFonts w:ascii="Arial" w:eastAsia="Times New Roman" w:hAnsi="Arial" w:cs="Arial"/>
          <w:color w:val="333333"/>
          <w:lang w:val="en-US" w:eastAsia="fr-FR"/>
        </w:rPr>
        <w:t xml:space="preserve"> </w:t>
      </w:r>
    </w:p>
    <w:p w:rsidR="006D7BA8" w:rsidRPr="006D7BA8" w:rsidRDefault="006D7BA8" w:rsidP="006D7BA8">
      <w:pPr>
        <w:shd w:val="clear" w:color="auto" w:fill="FFFFFF"/>
        <w:spacing w:before="100" w:beforeAutospacing="1" w:after="100" w:afterAutospacing="1" w:line="240" w:lineRule="auto"/>
        <w:jc w:val="both"/>
        <w:rPr>
          <w:rFonts w:ascii="BNPPSans" w:eastAsia="Times New Roman" w:hAnsi="BNPPSans" w:cs="Times New Roman"/>
          <w:color w:val="333333"/>
          <w:sz w:val="24"/>
          <w:szCs w:val="24"/>
          <w:lang w:val="en-US" w:eastAsia="fr-FR"/>
        </w:rPr>
      </w:pPr>
      <w:r w:rsidRPr="006D7BA8">
        <w:rPr>
          <w:rFonts w:ascii="Arial" w:eastAsia="Times New Roman" w:hAnsi="Arial" w:cs="Arial"/>
          <w:b/>
          <w:bCs/>
          <w:color w:val="00A76C"/>
          <w:lang w:val="en-GB" w:eastAsia="fr-FR"/>
        </w:rPr>
        <w:lastRenderedPageBreak/>
        <w:t xml:space="preserve">5. </w:t>
      </w:r>
      <w:r w:rsidR="009F755F">
        <w:rPr>
          <w:rFonts w:ascii="Arial" w:eastAsia="Times New Roman" w:hAnsi="Arial" w:cs="Arial"/>
          <w:b/>
          <w:bCs/>
          <w:color w:val="00A76C"/>
          <w:lang w:val="en-GB" w:eastAsia="fr-FR"/>
        </w:rPr>
        <w:t>Connected services are</w:t>
      </w:r>
      <w:r w:rsidR="002A5CD1" w:rsidRPr="002A5CD1">
        <w:rPr>
          <w:rFonts w:ascii="Arial" w:eastAsia="Times New Roman" w:hAnsi="Arial" w:cs="Arial"/>
          <w:b/>
          <w:bCs/>
          <w:color w:val="00A76C"/>
          <w:lang w:val="en-GB" w:eastAsia="fr-FR"/>
        </w:rPr>
        <w:t xml:space="preserve"> increasingly used to </w:t>
      </w:r>
      <w:r w:rsidR="00F12504">
        <w:rPr>
          <w:rFonts w:ascii="Arial" w:eastAsia="Times New Roman" w:hAnsi="Arial" w:cs="Arial"/>
          <w:b/>
          <w:bCs/>
          <w:color w:val="00A76C"/>
          <w:lang w:val="en-GB" w:eastAsia="fr-FR"/>
        </w:rPr>
        <w:t xml:space="preserve">manage </w:t>
      </w:r>
      <w:r w:rsidR="002A5CD1" w:rsidRPr="002A5CD1">
        <w:rPr>
          <w:rFonts w:ascii="Arial" w:eastAsia="Times New Roman" w:hAnsi="Arial" w:cs="Arial"/>
          <w:b/>
          <w:bCs/>
          <w:color w:val="00A76C"/>
          <w:lang w:val="en-GB" w:eastAsia="fr-FR"/>
        </w:rPr>
        <w:t>fleet cost</w:t>
      </w:r>
      <w:r w:rsidR="001D1742">
        <w:rPr>
          <w:rFonts w:ascii="Arial" w:eastAsia="Times New Roman" w:hAnsi="Arial" w:cs="Arial"/>
          <w:b/>
          <w:bCs/>
          <w:color w:val="00A76C"/>
          <w:lang w:val="en-GB" w:eastAsia="fr-FR"/>
        </w:rPr>
        <w:t>s</w:t>
      </w:r>
      <w:r w:rsidR="002A5CD1" w:rsidRPr="002A5CD1">
        <w:rPr>
          <w:rFonts w:ascii="Arial" w:eastAsia="Times New Roman" w:hAnsi="Arial" w:cs="Arial"/>
          <w:b/>
          <w:bCs/>
          <w:color w:val="00A76C"/>
          <w:lang w:val="en-GB" w:eastAsia="fr-FR"/>
        </w:rPr>
        <w:t xml:space="preserve"> </w:t>
      </w:r>
      <w:r w:rsidR="001D1742">
        <w:rPr>
          <w:rFonts w:ascii="Arial" w:eastAsia="Times New Roman" w:hAnsi="Arial" w:cs="Arial"/>
          <w:b/>
          <w:bCs/>
          <w:color w:val="00A76C"/>
          <w:lang w:val="en-GB" w:eastAsia="fr-FR"/>
        </w:rPr>
        <w:t xml:space="preserve">and drive safety </w:t>
      </w:r>
    </w:p>
    <w:p w:rsidR="00021AD2" w:rsidRDefault="00021AD2" w:rsidP="006D7BA8">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Pr>
          <w:rFonts w:ascii="Arial" w:eastAsia="Times New Roman" w:hAnsi="Arial" w:cs="Arial"/>
          <w:color w:val="333333"/>
          <w:lang w:val="en-US" w:eastAsia="fr-FR"/>
        </w:rPr>
        <w:t>38</w:t>
      </w:r>
      <w:r w:rsidR="009D00FA">
        <w:rPr>
          <w:rFonts w:ascii="Arial" w:eastAsia="Times New Roman" w:hAnsi="Arial" w:cs="Arial"/>
          <w:color w:val="333333"/>
          <w:lang w:val="en-US" w:eastAsia="fr-FR"/>
        </w:rPr>
        <w:t xml:space="preserve"> </w:t>
      </w:r>
      <w:r>
        <w:rPr>
          <w:rFonts w:ascii="Arial" w:eastAsia="Times New Roman" w:hAnsi="Arial" w:cs="Arial"/>
          <w:color w:val="333333"/>
          <w:lang w:val="en-US" w:eastAsia="fr-FR"/>
        </w:rPr>
        <w:t>% of companies have a telematics tool within their fleet</w:t>
      </w:r>
      <w:r w:rsidR="00256E2D">
        <w:rPr>
          <w:rFonts w:ascii="Arial" w:eastAsia="Times New Roman" w:hAnsi="Arial" w:cs="Arial"/>
          <w:color w:val="333333"/>
          <w:lang w:val="en-US" w:eastAsia="fr-FR"/>
        </w:rPr>
        <w:t xml:space="preserve"> </w:t>
      </w:r>
      <w:r>
        <w:rPr>
          <w:rFonts w:ascii="Arial" w:eastAsia="Times New Roman" w:hAnsi="Arial" w:cs="Arial"/>
          <w:color w:val="333333"/>
          <w:lang w:val="en-US" w:eastAsia="fr-FR"/>
        </w:rPr>
        <w:t>; 26 % for passenger cars and 31</w:t>
      </w:r>
      <w:r w:rsidR="009D00FA">
        <w:rPr>
          <w:rFonts w:ascii="Arial" w:eastAsia="Times New Roman" w:hAnsi="Arial" w:cs="Arial"/>
          <w:color w:val="333333"/>
          <w:lang w:val="en-US" w:eastAsia="fr-FR"/>
        </w:rPr>
        <w:t xml:space="preserve"> </w:t>
      </w:r>
      <w:r w:rsidR="006D7BA8" w:rsidRPr="006D7BA8">
        <w:rPr>
          <w:rFonts w:ascii="Arial" w:eastAsia="Times New Roman" w:hAnsi="Arial" w:cs="Arial"/>
          <w:color w:val="333333"/>
          <w:lang w:val="en-US" w:eastAsia="fr-FR"/>
        </w:rPr>
        <w:t xml:space="preserve">% for LCV fleets. The extent of these connected services increases </w:t>
      </w:r>
      <w:r>
        <w:rPr>
          <w:rFonts w:ascii="Arial" w:eastAsia="Times New Roman" w:hAnsi="Arial" w:cs="Arial"/>
          <w:color w:val="333333"/>
          <w:lang w:val="en-US" w:eastAsia="fr-FR"/>
        </w:rPr>
        <w:t>slightly with the size of the company: 37</w:t>
      </w:r>
      <w:r w:rsidR="009D00FA">
        <w:rPr>
          <w:rFonts w:ascii="Arial" w:eastAsia="Times New Roman" w:hAnsi="Arial" w:cs="Arial"/>
          <w:color w:val="333333"/>
          <w:lang w:val="en-US" w:eastAsia="fr-FR"/>
        </w:rPr>
        <w:t xml:space="preserve"> </w:t>
      </w:r>
      <w:r w:rsidR="006D7BA8" w:rsidRPr="006D7BA8">
        <w:rPr>
          <w:rFonts w:ascii="Arial" w:eastAsia="Times New Roman" w:hAnsi="Arial" w:cs="Arial"/>
          <w:color w:val="333333"/>
          <w:lang w:val="en-US" w:eastAsia="fr-FR"/>
        </w:rPr>
        <w:t>% f</w:t>
      </w:r>
      <w:r>
        <w:rPr>
          <w:rFonts w:ascii="Arial" w:eastAsia="Times New Roman" w:hAnsi="Arial" w:cs="Arial"/>
          <w:color w:val="333333"/>
          <w:lang w:val="en-US" w:eastAsia="fr-FR"/>
        </w:rPr>
        <w:t>or smalle</w:t>
      </w:r>
      <w:r w:rsidR="001D1742">
        <w:rPr>
          <w:rFonts w:ascii="Arial" w:eastAsia="Times New Roman" w:hAnsi="Arial" w:cs="Arial"/>
          <w:color w:val="333333"/>
          <w:lang w:val="en-US" w:eastAsia="fr-FR"/>
        </w:rPr>
        <w:t>r</w:t>
      </w:r>
      <w:r>
        <w:rPr>
          <w:rFonts w:ascii="Arial" w:eastAsia="Times New Roman" w:hAnsi="Arial" w:cs="Arial"/>
          <w:color w:val="333333"/>
          <w:lang w:val="en-US" w:eastAsia="fr-FR"/>
        </w:rPr>
        <w:t xml:space="preserve"> companies and 40</w:t>
      </w:r>
      <w:r w:rsidR="009D00FA">
        <w:rPr>
          <w:rFonts w:ascii="Arial" w:eastAsia="Times New Roman" w:hAnsi="Arial" w:cs="Arial"/>
          <w:color w:val="333333"/>
          <w:lang w:val="en-US" w:eastAsia="fr-FR"/>
        </w:rPr>
        <w:t xml:space="preserve"> </w:t>
      </w:r>
      <w:r w:rsidR="006D7BA8" w:rsidRPr="006D7BA8">
        <w:rPr>
          <w:rFonts w:ascii="Arial" w:eastAsia="Times New Roman" w:hAnsi="Arial" w:cs="Arial"/>
          <w:color w:val="333333"/>
          <w:lang w:val="en-US" w:eastAsia="fr-FR"/>
        </w:rPr>
        <w:t>% among</w:t>
      </w:r>
      <w:r w:rsidR="001D1742">
        <w:rPr>
          <w:rFonts w:ascii="Arial" w:eastAsia="Times New Roman" w:hAnsi="Arial" w:cs="Arial"/>
          <w:color w:val="333333"/>
          <w:lang w:val="en-US" w:eastAsia="fr-FR"/>
        </w:rPr>
        <w:t>st</w:t>
      </w:r>
      <w:r w:rsidR="006D7BA8" w:rsidRPr="006D7BA8">
        <w:rPr>
          <w:rFonts w:ascii="Arial" w:eastAsia="Times New Roman" w:hAnsi="Arial" w:cs="Arial"/>
          <w:color w:val="333333"/>
          <w:lang w:val="en-US" w:eastAsia="fr-FR"/>
        </w:rPr>
        <w:t xml:space="preserve"> the largest companies. </w:t>
      </w:r>
    </w:p>
    <w:p w:rsidR="001E5A8B" w:rsidRPr="005C3932" w:rsidRDefault="00160692" w:rsidP="004F2FB3">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sidRPr="005C3932">
        <w:rPr>
          <w:rFonts w:ascii="Arial" w:eastAsia="Times New Roman" w:hAnsi="Arial" w:cs="Arial"/>
          <w:bCs/>
          <w:color w:val="333333"/>
          <w:lang w:val="en-GB" w:eastAsia="fr-FR"/>
        </w:rPr>
        <w:t xml:space="preserve">Penetration of telematics is the highest in </w:t>
      </w:r>
      <w:r w:rsidRPr="005C3932">
        <w:rPr>
          <w:rFonts w:ascii="Arial" w:eastAsia="Times New Roman" w:hAnsi="Arial" w:cs="Arial"/>
          <w:color w:val="333333"/>
          <w:lang w:val="en-GB" w:eastAsia="fr-FR"/>
        </w:rPr>
        <w:t>Braz</w:t>
      </w:r>
      <w:r w:rsidR="005C3932">
        <w:rPr>
          <w:rFonts w:ascii="Arial" w:eastAsia="Times New Roman" w:hAnsi="Arial" w:cs="Arial"/>
          <w:color w:val="333333"/>
          <w:lang w:val="en-GB" w:eastAsia="fr-FR"/>
        </w:rPr>
        <w:t>il, Peru and Chile (around 60</w:t>
      </w:r>
      <w:r w:rsidR="009D00FA">
        <w:rPr>
          <w:rFonts w:ascii="Arial" w:eastAsia="Times New Roman" w:hAnsi="Arial" w:cs="Arial"/>
          <w:color w:val="333333"/>
          <w:lang w:val="en-GB" w:eastAsia="fr-FR"/>
        </w:rPr>
        <w:t xml:space="preserve"> </w:t>
      </w:r>
      <w:r w:rsidR="005C3932">
        <w:rPr>
          <w:rFonts w:ascii="Arial" w:eastAsia="Times New Roman" w:hAnsi="Arial" w:cs="Arial"/>
          <w:color w:val="333333"/>
          <w:lang w:val="en-GB" w:eastAsia="fr-FR"/>
        </w:rPr>
        <w:t xml:space="preserve">%). </w:t>
      </w:r>
      <w:r w:rsidRPr="005C3932">
        <w:rPr>
          <w:rFonts w:ascii="Arial" w:eastAsia="Times New Roman" w:hAnsi="Arial" w:cs="Arial"/>
          <w:color w:val="333333"/>
          <w:lang w:val="en-GB" w:eastAsia="fr-FR"/>
        </w:rPr>
        <w:t xml:space="preserve">It also </w:t>
      </w:r>
      <w:r w:rsidRPr="005C3932">
        <w:rPr>
          <w:rFonts w:ascii="Arial" w:eastAsia="Times New Roman" w:hAnsi="Arial" w:cs="Arial"/>
          <w:bCs/>
          <w:color w:val="333333"/>
          <w:lang w:val="en-GB" w:eastAsia="fr-FR"/>
        </w:rPr>
        <w:t xml:space="preserve">concerns more than half of </w:t>
      </w:r>
      <w:r w:rsidR="001D1742">
        <w:rPr>
          <w:rFonts w:ascii="Arial" w:eastAsia="Times New Roman" w:hAnsi="Arial" w:cs="Arial"/>
          <w:bCs/>
          <w:color w:val="333333"/>
          <w:lang w:val="en-GB" w:eastAsia="fr-FR"/>
        </w:rPr>
        <w:t xml:space="preserve">the </w:t>
      </w:r>
      <w:r w:rsidRPr="005C3932">
        <w:rPr>
          <w:rFonts w:ascii="Arial" w:eastAsia="Times New Roman" w:hAnsi="Arial" w:cs="Arial"/>
          <w:bCs/>
          <w:color w:val="333333"/>
          <w:lang w:val="en-GB" w:eastAsia="fr-FR"/>
        </w:rPr>
        <w:t xml:space="preserve">companies in </w:t>
      </w:r>
      <w:r w:rsidR="001D1742">
        <w:rPr>
          <w:rFonts w:ascii="Arial" w:eastAsia="Times New Roman" w:hAnsi="Arial" w:cs="Arial"/>
          <w:bCs/>
          <w:color w:val="333333"/>
          <w:lang w:val="en-GB" w:eastAsia="fr-FR"/>
        </w:rPr>
        <w:t xml:space="preserve">the </w:t>
      </w:r>
      <w:r w:rsidRPr="005C3932">
        <w:rPr>
          <w:rFonts w:ascii="Arial" w:eastAsia="Times New Roman" w:hAnsi="Arial" w:cs="Arial"/>
          <w:bCs/>
          <w:color w:val="333333"/>
          <w:lang w:val="en-GB" w:eastAsia="fr-FR"/>
        </w:rPr>
        <w:t>UK, Czech Republic and Russia</w:t>
      </w:r>
      <w:r w:rsidRPr="005C3932">
        <w:rPr>
          <w:rFonts w:ascii="Arial" w:eastAsia="Times New Roman" w:hAnsi="Arial" w:cs="Arial"/>
          <w:color w:val="333333"/>
          <w:lang w:val="en-GB" w:eastAsia="fr-FR"/>
        </w:rPr>
        <w:t>.</w:t>
      </w:r>
      <w:r w:rsidR="005C3932" w:rsidRPr="005C3932">
        <w:rPr>
          <w:rFonts w:ascii="Arial" w:eastAsia="Times New Roman" w:hAnsi="Arial" w:cs="Arial"/>
          <w:color w:val="333333"/>
          <w:lang w:val="en-GB" w:eastAsia="fr-FR"/>
        </w:rPr>
        <w:t xml:space="preserve"> </w:t>
      </w:r>
      <w:r w:rsidRPr="005C3932">
        <w:rPr>
          <w:rFonts w:ascii="Arial" w:eastAsia="Times New Roman" w:hAnsi="Arial" w:cs="Arial"/>
          <w:color w:val="333333"/>
          <w:lang w:val="en-GB" w:eastAsia="fr-FR"/>
        </w:rPr>
        <w:t xml:space="preserve">On the other hand, it is </w:t>
      </w:r>
      <w:r w:rsidR="001D1742">
        <w:rPr>
          <w:rFonts w:ascii="Arial" w:eastAsia="Times New Roman" w:hAnsi="Arial" w:cs="Arial"/>
          <w:color w:val="333333"/>
          <w:lang w:val="en-GB" w:eastAsia="fr-FR"/>
        </w:rPr>
        <w:t xml:space="preserve">still </w:t>
      </w:r>
      <w:r w:rsidRPr="005C3932">
        <w:rPr>
          <w:rFonts w:ascii="Arial" w:eastAsia="Times New Roman" w:hAnsi="Arial" w:cs="Arial"/>
          <w:bCs/>
          <w:color w:val="333333"/>
          <w:lang w:val="en-GB" w:eastAsia="fr-FR"/>
        </w:rPr>
        <w:t xml:space="preserve">particularly low in Germany and Austria </w:t>
      </w:r>
      <w:r w:rsidRPr="005C3932">
        <w:rPr>
          <w:rFonts w:ascii="Arial" w:eastAsia="Times New Roman" w:hAnsi="Arial" w:cs="Arial"/>
          <w:color w:val="333333"/>
          <w:lang w:val="en-GB" w:eastAsia="fr-FR"/>
        </w:rPr>
        <w:t xml:space="preserve">(below 20%). </w:t>
      </w:r>
    </w:p>
    <w:p w:rsidR="006D7BA8" w:rsidRDefault="006D7BA8" w:rsidP="006D7BA8">
      <w:pPr>
        <w:shd w:val="clear" w:color="auto" w:fill="FFFFFF"/>
        <w:spacing w:before="100" w:beforeAutospacing="1" w:after="100" w:afterAutospacing="1" w:line="240" w:lineRule="auto"/>
        <w:jc w:val="both"/>
        <w:rPr>
          <w:rFonts w:ascii="Calibri" w:eastAsia="Times New Roman" w:hAnsi="Calibri" w:cs="Calibri"/>
          <w:color w:val="333333"/>
          <w:sz w:val="24"/>
          <w:szCs w:val="24"/>
          <w:lang w:val="en-US" w:eastAsia="fr-FR"/>
        </w:rPr>
      </w:pPr>
      <w:r w:rsidRPr="006D7BA8">
        <w:rPr>
          <w:rFonts w:ascii="Arial" w:eastAsia="Times New Roman" w:hAnsi="Arial" w:cs="Arial"/>
          <w:color w:val="333333"/>
          <w:lang w:val="en-US" w:eastAsia="fr-FR"/>
        </w:rPr>
        <w:t>The main reasons to have connected vehicles, regardless of type, are to locate vehicles</w:t>
      </w:r>
      <w:r w:rsidR="00FC5BC7">
        <w:rPr>
          <w:rFonts w:ascii="Arial" w:eastAsia="Times New Roman" w:hAnsi="Arial" w:cs="Arial"/>
          <w:color w:val="333333"/>
          <w:lang w:val="en-US" w:eastAsia="fr-FR"/>
        </w:rPr>
        <w:t xml:space="preserve"> or improve vehicle security (39%</w:t>
      </w:r>
      <w:r w:rsidRPr="006D7BA8">
        <w:rPr>
          <w:rFonts w:ascii="Arial" w:eastAsia="Times New Roman" w:hAnsi="Arial" w:cs="Arial"/>
          <w:color w:val="333333"/>
          <w:lang w:val="en-US" w:eastAsia="fr-FR"/>
        </w:rPr>
        <w:t>), to im</w:t>
      </w:r>
      <w:r w:rsidR="00FC5BC7">
        <w:rPr>
          <w:rFonts w:ascii="Arial" w:eastAsia="Times New Roman" w:hAnsi="Arial" w:cs="Arial"/>
          <w:color w:val="333333"/>
          <w:lang w:val="en-US" w:eastAsia="fr-FR"/>
        </w:rPr>
        <w:t>prove operational efficiency (29%), to improve driver safety (31%</w:t>
      </w:r>
      <w:r w:rsidR="005C3932">
        <w:rPr>
          <w:rFonts w:ascii="Arial" w:eastAsia="Times New Roman" w:hAnsi="Arial" w:cs="Arial"/>
          <w:color w:val="333333"/>
          <w:lang w:val="en-US" w:eastAsia="fr-FR"/>
        </w:rPr>
        <w:t xml:space="preserve">) and to </w:t>
      </w:r>
      <w:r w:rsidR="00FC5BC7">
        <w:rPr>
          <w:rFonts w:ascii="Arial" w:eastAsia="Times New Roman" w:hAnsi="Arial" w:cs="Arial"/>
          <w:color w:val="333333"/>
          <w:lang w:val="en-US" w:eastAsia="fr-FR"/>
        </w:rPr>
        <w:t>reduce fleet costs (24</w:t>
      </w:r>
      <w:r w:rsidRPr="006D7BA8">
        <w:rPr>
          <w:rFonts w:ascii="Arial" w:eastAsia="Times New Roman" w:hAnsi="Arial" w:cs="Arial"/>
          <w:color w:val="333333"/>
          <w:lang w:val="en-US" w:eastAsia="fr-FR"/>
        </w:rPr>
        <w:t>%).</w:t>
      </w:r>
      <w:r w:rsidRPr="006D7BA8">
        <w:rPr>
          <w:rFonts w:ascii="Calibri" w:eastAsia="Times New Roman" w:hAnsi="Calibri" w:cs="Calibri"/>
          <w:color w:val="333333"/>
          <w:sz w:val="24"/>
          <w:szCs w:val="24"/>
          <w:lang w:val="en-US" w:eastAsia="fr-FR"/>
        </w:rPr>
        <w:t> </w:t>
      </w:r>
    </w:p>
    <w:p w:rsidR="00D95F68" w:rsidRPr="00701572" w:rsidRDefault="00256E2D" w:rsidP="00CA7362">
      <w:pPr>
        <w:jc w:val="both"/>
        <w:rPr>
          <w:color w:val="000000" w:themeColor="text1"/>
          <w:lang w:val="en-US"/>
        </w:rPr>
      </w:pPr>
      <w:r>
        <w:rPr>
          <w:rFonts w:ascii="Arial" w:hAnsi="Arial" w:cs="Arial"/>
          <w:i/>
          <w:iCs/>
          <w:color w:val="000000" w:themeColor="text1"/>
          <w:lang w:val="en-US"/>
        </w:rPr>
        <w:t>“</w:t>
      </w:r>
      <w:r w:rsidR="001821BE" w:rsidRPr="00701572">
        <w:rPr>
          <w:rFonts w:ascii="Arial" w:hAnsi="Arial" w:cs="Arial"/>
          <w:i/>
          <w:iCs/>
          <w:color w:val="000000" w:themeColor="text1"/>
          <w:lang w:val="en-US"/>
        </w:rPr>
        <w:t>The 2022 Fleet &amp; Mobility barometer is clearly showing us the resilience of fleets</w:t>
      </w:r>
      <w:r w:rsidR="000A5569" w:rsidRPr="00701572">
        <w:rPr>
          <w:rFonts w:ascii="Arial" w:hAnsi="Arial" w:cs="Arial"/>
          <w:i/>
          <w:iCs/>
          <w:color w:val="000000" w:themeColor="text1"/>
          <w:lang w:val="en-US"/>
        </w:rPr>
        <w:t xml:space="preserve"> in a continu</w:t>
      </w:r>
      <w:r w:rsidR="00F12504">
        <w:rPr>
          <w:rFonts w:ascii="Arial" w:hAnsi="Arial" w:cs="Arial"/>
          <w:i/>
          <w:iCs/>
          <w:color w:val="000000" w:themeColor="text1"/>
          <w:lang w:val="en-US"/>
        </w:rPr>
        <w:t>ally</w:t>
      </w:r>
      <w:r w:rsidR="000A5569" w:rsidRPr="00701572">
        <w:rPr>
          <w:rFonts w:ascii="Arial" w:hAnsi="Arial" w:cs="Arial"/>
          <w:i/>
          <w:iCs/>
          <w:color w:val="000000" w:themeColor="text1"/>
          <w:lang w:val="en-US"/>
        </w:rPr>
        <w:t xml:space="preserve"> turbulent environment,</w:t>
      </w:r>
      <w:r w:rsidR="001821BE" w:rsidRPr="00701572">
        <w:rPr>
          <w:rFonts w:ascii="Arial" w:hAnsi="Arial" w:cs="Arial"/>
          <w:i/>
          <w:iCs/>
          <w:color w:val="000000" w:themeColor="text1"/>
          <w:lang w:val="en-US"/>
        </w:rPr>
        <w:t xml:space="preserve"> as the companies decision makers that were interviewed</w:t>
      </w:r>
      <w:r w:rsidR="000A5569" w:rsidRPr="00701572">
        <w:rPr>
          <w:rFonts w:ascii="Arial" w:hAnsi="Arial" w:cs="Arial"/>
          <w:i/>
          <w:iCs/>
          <w:color w:val="000000" w:themeColor="text1"/>
          <w:lang w:val="en-US"/>
        </w:rPr>
        <w:t>,</w:t>
      </w:r>
      <w:r w:rsidR="001821BE" w:rsidRPr="00701572">
        <w:rPr>
          <w:rFonts w:ascii="Arial" w:hAnsi="Arial" w:cs="Arial"/>
          <w:i/>
          <w:iCs/>
          <w:color w:val="000000" w:themeColor="text1"/>
          <w:lang w:val="en-US"/>
        </w:rPr>
        <w:t xml:space="preserve"> remain </w:t>
      </w:r>
      <w:r w:rsidR="000A5569" w:rsidRPr="00701572">
        <w:rPr>
          <w:rFonts w:ascii="Arial" w:hAnsi="Arial" w:cs="Arial"/>
          <w:i/>
          <w:iCs/>
          <w:color w:val="000000" w:themeColor="text1"/>
          <w:lang w:val="en-US"/>
        </w:rPr>
        <w:t>optimistic for</w:t>
      </w:r>
      <w:r w:rsidR="001821BE" w:rsidRPr="00701572">
        <w:rPr>
          <w:rFonts w:ascii="Arial" w:hAnsi="Arial" w:cs="Arial"/>
          <w:i/>
          <w:iCs/>
          <w:color w:val="000000" w:themeColor="text1"/>
          <w:lang w:val="en-US"/>
        </w:rPr>
        <w:t xml:space="preserve"> the future</w:t>
      </w:r>
      <w:r w:rsidR="000A5569" w:rsidRPr="00701572">
        <w:rPr>
          <w:rFonts w:ascii="Arial" w:hAnsi="Arial" w:cs="Arial"/>
          <w:i/>
          <w:iCs/>
          <w:color w:val="000000" w:themeColor="text1"/>
          <w:lang w:val="en-US"/>
        </w:rPr>
        <w:t xml:space="preserve"> and committed to </w:t>
      </w:r>
      <w:r w:rsidR="001821BE" w:rsidRPr="00701572">
        <w:rPr>
          <w:rFonts w:ascii="Arial" w:hAnsi="Arial" w:cs="Arial"/>
          <w:i/>
          <w:iCs/>
          <w:color w:val="000000" w:themeColor="text1"/>
          <w:lang w:val="en-US"/>
        </w:rPr>
        <w:t xml:space="preserve">pursue their </w:t>
      </w:r>
      <w:r w:rsidR="000A5569" w:rsidRPr="00701572">
        <w:rPr>
          <w:rFonts w:ascii="Arial" w:hAnsi="Arial" w:cs="Arial"/>
          <w:i/>
          <w:iCs/>
          <w:color w:val="000000" w:themeColor="text1"/>
          <w:lang w:val="en-US"/>
        </w:rPr>
        <w:t xml:space="preserve">investments in </w:t>
      </w:r>
      <w:r w:rsidR="001821BE" w:rsidRPr="00701572">
        <w:rPr>
          <w:rFonts w:ascii="Arial" w:hAnsi="Arial" w:cs="Arial"/>
          <w:i/>
          <w:iCs/>
          <w:color w:val="000000" w:themeColor="text1"/>
          <w:lang w:val="en-US"/>
        </w:rPr>
        <w:t>sustainable mobility</w:t>
      </w:r>
      <w:r>
        <w:rPr>
          <w:rFonts w:ascii="Arial" w:hAnsi="Arial" w:cs="Arial"/>
          <w:i/>
          <w:iCs/>
          <w:color w:val="000000" w:themeColor="text1"/>
          <w:lang w:val="en-US"/>
        </w:rPr>
        <w:t>”</w:t>
      </w:r>
      <w:r w:rsidR="000A5569" w:rsidRPr="00701572">
        <w:rPr>
          <w:rFonts w:ascii="Arial" w:hAnsi="Arial" w:cs="Arial"/>
          <w:i/>
          <w:iCs/>
          <w:color w:val="000000" w:themeColor="text1"/>
          <w:lang w:val="en-US"/>
        </w:rPr>
        <w:t xml:space="preserve">, </w:t>
      </w:r>
      <w:r w:rsidR="00F12504">
        <w:rPr>
          <w:rFonts w:ascii="Arial" w:hAnsi="Arial" w:cs="Arial"/>
          <w:iCs/>
          <w:color w:val="000000" w:themeColor="text1"/>
          <w:lang w:val="en-US"/>
        </w:rPr>
        <w:t>said</w:t>
      </w:r>
      <w:r w:rsidR="00F12504" w:rsidRPr="00701572">
        <w:rPr>
          <w:rFonts w:ascii="Arial" w:hAnsi="Arial" w:cs="Arial"/>
          <w:iCs/>
          <w:color w:val="000000" w:themeColor="text1"/>
          <w:lang w:val="en-US"/>
        </w:rPr>
        <w:t xml:space="preserve"> </w:t>
      </w:r>
      <w:r w:rsidR="000A5569" w:rsidRPr="00701572">
        <w:rPr>
          <w:rFonts w:ascii="Arial" w:hAnsi="Arial" w:cs="Arial"/>
          <w:iCs/>
          <w:color w:val="000000" w:themeColor="text1"/>
          <w:lang w:val="en-US"/>
        </w:rPr>
        <w:t>Yaël Bennathan, H</w:t>
      </w:r>
      <w:r w:rsidR="00D95F68" w:rsidRPr="00701572">
        <w:rPr>
          <w:rFonts w:ascii="Arial" w:hAnsi="Arial" w:cs="Arial"/>
          <w:iCs/>
          <w:color w:val="000000" w:themeColor="text1"/>
          <w:lang w:val="en-US"/>
        </w:rPr>
        <w:t>ead of Arval Mobility Observatory.</w:t>
      </w:r>
    </w:p>
    <w:p w:rsidR="006D7BA8" w:rsidRPr="00E4701F" w:rsidRDefault="006D7BA8" w:rsidP="006D7BA8">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sidRPr="00127B8D">
        <w:rPr>
          <w:rFonts w:ascii="Arial" w:eastAsia="Times New Roman" w:hAnsi="Arial" w:cs="Arial"/>
          <w:b/>
          <w:bCs/>
          <w:color w:val="00A76C"/>
          <w:lang w:val="en-GB" w:eastAsia="fr-FR"/>
        </w:rPr>
        <w:t>Methodology 2021</w:t>
      </w:r>
      <w:r w:rsidR="00BD5F1A" w:rsidRPr="00127B8D">
        <w:rPr>
          <w:rFonts w:ascii="Arial" w:eastAsia="Times New Roman" w:hAnsi="Arial" w:cs="Arial"/>
          <w:b/>
          <w:bCs/>
          <w:color w:val="00A76C"/>
          <w:lang w:val="en-GB" w:eastAsia="fr-FR"/>
        </w:rPr>
        <w:t>/2022</w:t>
      </w:r>
    </w:p>
    <w:p w:rsidR="006D7BA8" w:rsidRPr="00E4701F" w:rsidRDefault="006D7BA8" w:rsidP="00CA7362">
      <w:pPr>
        <w:pStyle w:val="NormalWeb"/>
        <w:shd w:val="clear" w:color="auto" w:fill="FFFFFF"/>
        <w:jc w:val="both"/>
        <w:rPr>
          <w:rFonts w:ascii="Arial" w:hAnsi="Arial" w:cs="Arial"/>
          <w:color w:val="333333"/>
          <w:sz w:val="22"/>
          <w:szCs w:val="22"/>
          <w:lang w:val="en-US"/>
        </w:rPr>
      </w:pPr>
      <w:r w:rsidRPr="00E4701F">
        <w:rPr>
          <w:rFonts w:ascii="Arial" w:hAnsi="Arial" w:cs="Arial"/>
          <w:color w:val="333333"/>
          <w:sz w:val="22"/>
          <w:szCs w:val="22"/>
          <w:lang w:val="en-GB"/>
        </w:rPr>
        <w:t>For this independent survey, 7,576 Fleet Manager interviews were carried out between November 19, 2021 and March 11, 2022 by</w:t>
      </w:r>
      <w:r w:rsidR="00F12504">
        <w:rPr>
          <w:rFonts w:ascii="Arial" w:hAnsi="Arial" w:cs="Arial"/>
          <w:color w:val="333333"/>
          <w:sz w:val="22"/>
          <w:szCs w:val="22"/>
          <w:lang w:val="en-GB"/>
        </w:rPr>
        <w:t xml:space="preserve"> an</w:t>
      </w:r>
      <w:r w:rsidRPr="00E4701F">
        <w:rPr>
          <w:rFonts w:ascii="Arial" w:hAnsi="Arial" w:cs="Arial"/>
          <w:color w:val="333333"/>
          <w:sz w:val="22"/>
          <w:szCs w:val="22"/>
          <w:lang w:val="en-GB"/>
        </w:rPr>
        <w:t xml:space="preserve"> independent research company Ipsos. Participants were recruited by telephone </w:t>
      </w:r>
      <w:r w:rsidRPr="00E4701F">
        <w:rPr>
          <w:rFonts w:ascii="Arial" w:hAnsi="Arial" w:cs="Arial"/>
          <w:color w:val="333333"/>
          <w:sz w:val="22"/>
          <w:szCs w:val="22"/>
          <w:lang w:val="en-US"/>
        </w:rPr>
        <w:t xml:space="preserve">with a mix of data collection models: a full interview conducted by phone or recruitment by telephone and a link sent to complete the survey online. </w:t>
      </w:r>
      <w:r w:rsidR="00F12504">
        <w:rPr>
          <w:rFonts w:ascii="Arial" w:hAnsi="Arial" w:cs="Arial"/>
          <w:color w:val="333333"/>
          <w:sz w:val="22"/>
          <w:szCs w:val="22"/>
          <w:lang w:val="en-US"/>
        </w:rPr>
        <w:t>Its</w:t>
      </w:r>
      <w:r w:rsidR="00F12504" w:rsidRPr="00E4701F">
        <w:rPr>
          <w:rFonts w:ascii="Arial" w:hAnsi="Arial" w:cs="Arial"/>
          <w:color w:val="333333"/>
          <w:sz w:val="22"/>
          <w:szCs w:val="22"/>
          <w:lang w:val="en-US"/>
        </w:rPr>
        <w:t xml:space="preserve"> </w:t>
      </w:r>
      <w:r w:rsidRPr="00E4701F">
        <w:rPr>
          <w:rFonts w:ascii="Arial" w:hAnsi="Arial" w:cs="Arial"/>
          <w:color w:val="333333"/>
          <w:sz w:val="22"/>
          <w:szCs w:val="22"/>
          <w:lang w:val="en-US"/>
        </w:rPr>
        <w:t xml:space="preserve">scope </w:t>
      </w:r>
      <w:r w:rsidR="00E4701F">
        <w:rPr>
          <w:rFonts w:ascii="Arial" w:hAnsi="Arial" w:cs="Arial"/>
          <w:color w:val="333333"/>
          <w:sz w:val="22"/>
          <w:szCs w:val="22"/>
          <w:lang w:val="en-US"/>
        </w:rPr>
        <w:t xml:space="preserve">(from 20 to </w:t>
      </w:r>
      <w:r w:rsidRPr="00E4701F">
        <w:rPr>
          <w:rFonts w:ascii="Arial" w:hAnsi="Arial" w:cs="Arial"/>
          <w:color w:val="333333"/>
          <w:sz w:val="22"/>
          <w:szCs w:val="22"/>
          <w:lang w:val="en-US"/>
        </w:rPr>
        <w:t>2</w:t>
      </w:r>
      <w:r w:rsidR="00E4701F">
        <w:rPr>
          <w:rFonts w:ascii="Arial" w:hAnsi="Arial" w:cs="Arial"/>
          <w:color w:val="333333"/>
          <w:sz w:val="22"/>
          <w:szCs w:val="22"/>
          <w:lang w:val="en-US"/>
        </w:rPr>
        <w:t>6</w:t>
      </w:r>
      <w:r w:rsidRPr="00E4701F">
        <w:rPr>
          <w:rFonts w:ascii="Arial" w:hAnsi="Arial" w:cs="Arial"/>
          <w:color w:val="333333"/>
          <w:sz w:val="22"/>
          <w:szCs w:val="22"/>
          <w:lang w:val="en-US"/>
        </w:rPr>
        <w:t xml:space="preserve"> countries</w:t>
      </w:r>
      <w:r w:rsidR="00E4701F">
        <w:rPr>
          <w:rFonts w:ascii="Arial" w:hAnsi="Arial" w:cs="Arial"/>
          <w:color w:val="333333"/>
          <w:sz w:val="22"/>
          <w:szCs w:val="22"/>
          <w:lang w:val="en-US"/>
        </w:rPr>
        <w:t>)</w:t>
      </w:r>
      <w:r w:rsidRPr="00E4701F">
        <w:rPr>
          <w:rFonts w:ascii="Arial" w:hAnsi="Arial" w:cs="Arial"/>
          <w:color w:val="333333"/>
          <w:sz w:val="22"/>
          <w:szCs w:val="22"/>
          <w:lang w:val="en-US"/>
        </w:rPr>
        <w:t>, has been extended this year</w:t>
      </w:r>
      <w:r w:rsidR="00E4701F">
        <w:rPr>
          <w:rFonts w:ascii="Arial" w:hAnsi="Arial" w:cs="Arial"/>
          <w:color w:val="333333"/>
          <w:sz w:val="22"/>
          <w:szCs w:val="22"/>
          <w:lang w:val="en-US"/>
        </w:rPr>
        <w:t xml:space="preserve"> to</w:t>
      </w:r>
      <w:r w:rsidR="009F755F">
        <w:rPr>
          <w:rFonts w:ascii="Arial" w:hAnsi="Arial" w:cs="Arial"/>
          <w:color w:val="333333"/>
          <w:sz w:val="22"/>
          <w:szCs w:val="22"/>
          <w:lang w:val="en-US"/>
        </w:rPr>
        <w:t xml:space="preserve"> </w:t>
      </w:r>
      <w:r w:rsidRPr="00E4701F">
        <w:rPr>
          <w:rFonts w:ascii="Arial" w:hAnsi="Arial" w:cs="Arial"/>
          <w:color w:val="333333"/>
          <w:sz w:val="22"/>
          <w:szCs w:val="22"/>
          <w:lang w:val="en-US"/>
        </w:rPr>
        <w:t>include most of the European countries (Austria, Deutschland, Belgium, Spain, France, Greece, Italy, Luxemburg, the Netherlands, Poland, Portugal, UK, Czech Republic, Slovakia, Romania, Switzerland, Finland, Denmark, Norway, Sweden) plus the fleet markets of Russia, Turkey, Morocco, Chile, Peru and Brazil. The companies in scope operated at least one vehicle.</w:t>
      </w:r>
    </w:p>
    <w:p w:rsidR="006D7BA8" w:rsidRPr="00E4701F" w:rsidRDefault="006D7BA8" w:rsidP="006D7BA8">
      <w:pPr>
        <w:shd w:val="clear" w:color="auto" w:fill="FFFFFF"/>
        <w:spacing w:before="100" w:beforeAutospacing="1" w:after="100" w:afterAutospacing="1" w:line="240" w:lineRule="auto"/>
        <w:jc w:val="both"/>
        <w:rPr>
          <w:rFonts w:ascii="Arial" w:eastAsia="Times New Roman" w:hAnsi="Arial" w:cs="Arial"/>
          <w:color w:val="333333"/>
          <w:lang w:val="en-US" w:eastAsia="fr-FR"/>
        </w:rPr>
      </w:pPr>
      <w:r w:rsidRPr="00127B8D">
        <w:rPr>
          <w:rFonts w:ascii="Arial" w:eastAsia="Times New Roman" w:hAnsi="Arial" w:cs="Arial"/>
          <w:color w:val="333333"/>
          <w:lang w:val="en-GB" w:eastAsia="fr-FR"/>
        </w:rPr>
        <w:t>The distribution of the interviewees w</w:t>
      </w:r>
      <w:r w:rsidR="00E4701F">
        <w:rPr>
          <w:rFonts w:ascii="Arial" w:eastAsia="Times New Roman" w:hAnsi="Arial" w:cs="Arial"/>
          <w:color w:val="333333"/>
          <w:lang w:val="en-GB" w:eastAsia="fr-FR"/>
        </w:rPr>
        <w:t>ere</w:t>
      </w:r>
      <w:r w:rsidRPr="00127B8D">
        <w:rPr>
          <w:rFonts w:ascii="Arial" w:eastAsia="Times New Roman" w:hAnsi="Arial" w:cs="Arial"/>
          <w:color w:val="333333"/>
          <w:lang w:val="en-GB" w:eastAsia="fr-FR"/>
        </w:rPr>
        <w:t xml:space="preserve"> as follows:</w:t>
      </w:r>
    </w:p>
    <w:p w:rsidR="006D7BA8" w:rsidRPr="00E4701F" w:rsidRDefault="006D7BA8" w:rsidP="006D7BA8">
      <w:pPr>
        <w:numPr>
          <w:ilvl w:val="0"/>
          <w:numId w:val="1"/>
        </w:numPr>
        <w:shd w:val="clear" w:color="auto" w:fill="FFFFFF"/>
        <w:spacing w:after="0" w:line="240" w:lineRule="auto"/>
        <w:ind w:left="120"/>
        <w:jc w:val="both"/>
        <w:rPr>
          <w:rFonts w:ascii="Arial" w:eastAsia="Times New Roman" w:hAnsi="Arial" w:cs="Arial"/>
          <w:color w:val="333333"/>
          <w:lang w:val="en-US" w:eastAsia="fr-FR"/>
        </w:rPr>
      </w:pPr>
      <w:r w:rsidRPr="00127B8D">
        <w:rPr>
          <w:rFonts w:ascii="Arial" w:eastAsia="Times New Roman" w:hAnsi="Arial" w:cs="Arial"/>
          <w:color w:val="333333"/>
          <w:lang w:val="en-GB" w:eastAsia="fr-FR"/>
        </w:rPr>
        <w:t>33% were companies with less than 10 employees</w:t>
      </w:r>
    </w:p>
    <w:p w:rsidR="006D7BA8" w:rsidRPr="00E4701F" w:rsidRDefault="006D7BA8" w:rsidP="006D7BA8">
      <w:pPr>
        <w:numPr>
          <w:ilvl w:val="0"/>
          <w:numId w:val="1"/>
        </w:numPr>
        <w:shd w:val="clear" w:color="auto" w:fill="FFFFFF"/>
        <w:spacing w:after="0" w:line="240" w:lineRule="auto"/>
        <w:ind w:left="120"/>
        <w:jc w:val="both"/>
        <w:rPr>
          <w:rFonts w:ascii="Arial" w:eastAsia="Times New Roman" w:hAnsi="Arial" w:cs="Arial"/>
          <w:color w:val="333333"/>
          <w:lang w:eastAsia="fr-FR"/>
        </w:rPr>
      </w:pPr>
      <w:r w:rsidRPr="00127B8D">
        <w:rPr>
          <w:rFonts w:ascii="Arial" w:eastAsia="Times New Roman" w:hAnsi="Arial" w:cs="Arial"/>
          <w:color w:val="333333"/>
          <w:lang w:val="en-GB" w:eastAsia="fr-FR"/>
        </w:rPr>
        <w:t>20% were companies with 10 to 99 employees</w:t>
      </w:r>
    </w:p>
    <w:p w:rsidR="006D7BA8" w:rsidRPr="00E4701F" w:rsidRDefault="006D7BA8" w:rsidP="006D7BA8">
      <w:pPr>
        <w:numPr>
          <w:ilvl w:val="0"/>
          <w:numId w:val="1"/>
        </w:numPr>
        <w:shd w:val="clear" w:color="auto" w:fill="FFFFFF"/>
        <w:spacing w:after="0" w:line="240" w:lineRule="auto"/>
        <w:ind w:left="120"/>
        <w:jc w:val="both"/>
        <w:rPr>
          <w:rFonts w:ascii="Arial" w:eastAsia="Times New Roman" w:hAnsi="Arial" w:cs="Arial"/>
          <w:color w:val="333333"/>
          <w:lang w:val="en-US" w:eastAsia="fr-FR"/>
        </w:rPr>
      </w:pPr>
      <w:r w:rsidRPr="00127B8D">
        <w:rPr>
          <w:rFonts w:ascii="Arial" w:eastAsia="Times New Roman" w:hAnsi="Arial" w:cs="Arial"/>
          <w:color w:val="333333"/>
          <w:lang w:val="en-GB" w:eastAsia="fr-FR"/>
        </w:rPr>
        <w:t>27% were companies with 100 to 249/499/999* employees (*dependent on market)</w:t>
      </w:r>
    </w:p>
    <w:p w:rsidR="00256E2D" w:rsidRPr="00E4701F" w:rsidRDefault="006D7BA8" w:rsidP="00256E2D">
      <w:pPr>
        <w:numPr>
          <w:ilvl w:val="0"/>
          <w:numId w:val="1"/>
        </w:numPr>
        <w:shd w:val="clear" w:color="auto" w:fill="FFFFFF"/>
        <w:spacing w:after="0" w:line="240" w:lineRule="auto"/>
        <w:ind w:left="120"/>
        <w:jc w:val="both"/>
        <w:rPr>
          <w:rFonts w:ascii="Arial" w:hAnsi="Arial" w:cs="Arial"/>
          <w:lang w:val="en-US"/>
        </w:rPr>
      </w:pPr>
      <w:r w:rsidRPr="00127B8D">
        <w:rPr>
          <w:rFonts w:ascii="Arial" w:eastAsia="Times New Roman" w:hAnsi="Arial" w:cs="Arial"/>
          <w:color w:val="333333"/>
          <w:lang w:val="en-GB" w:eastAsia="fr-FR"/>
        </w:rPr>
        <w:t>20% were companies with 250/500/1000* employees or more (*dependent on market)</w:t>
      </w:r>
    </w:p>
    <w:p w:rsidR="00256E2D" w:rsidRPr="00E4701F" w:rsidRDefault="00256E2D" w:rsidP="00E4701F">
      <w:pPr>
        <w:shd w:val="clear" w:color="auto" w:fill="FFFFFF"/>
        <w:spacing w:after="0" w:line="240" w:lineRule="auto"/>
        <w:ind w:left="-240"/>
        <w:jc w:val="both"/>
        <w:rPr>
          <w:rFonts w:ascii="Arial" w:hAnsi="Arial" w:cs="Arial"/>
          <w:b/>
          <w:lang w:val="en-US"/>
        </w:rPr>
      </w:pPr>
    </w:p>
    <w:p w:rsidR="00127B8D" w:rsidRPr="00127B8D" w:rsidRDefault="00127B8D" w:rsidP="00127B8D">
      <w:pPr>
        <w:shd w:val="clear" w:color="auto" w:fill="FFFFFF"/>
        <w:spacing w:after="0" w:line="240" w:lineRule="auto"/>
        <w:ind w:left="-240"/>
        <w:jc w:val="both"/>
        <w:rPr>
          <w:rFonts w:ascii="Arial" w:hAnsi="Arial" w:cs="Arial"/>
          <w:b/>
          <w:lang w:val="en-US"/>
        </w:rPr>
      </w:pPr>
    </w:p>
    <w:p w:rsidR="00127B8D" w:rsidRPr="004D6C6C" w:rsidRDefault="00127B8D" w:rsidP="00127B8D">
      <w:pPr>
        <w:shd w:val="clear" w:color="auto" w:fill="FFFFFF"/>
        <w:spacing w:after="0" w:line="240" w:lineRule="auto"/>
        <w:ind w:left="-240"/>
        <w:jc w:val="both"/>
        <w:rPr>
          <w:rFonts w:ascii="Arial" w:hAnsi="Arial" w:cs="Arial"/>
          <w:b/>
          <w:lang w:val="en-US"/>
        </w:rPr>
      </w:pPr>
      <w:r w:rsidRPr="004D6C6C">
        <w:rPr>
          <w:rFonts w:ascii="Arial" w:hAnsi="Arial" w:cs="Arial"/>
          <w:b/>
          <w:lang w:val="en-US"/>
        </w:rPr>
        <w:t>Press contacts:</w:t>
      </w:r>
    </w:p>
    <w:p w:rsidR="00127B8D" w:rsidRPr="00E4701F" w:rsidRDefault="00127B8D" w:rsidP="00127B8D">
      <w:pPr>
        <w:shd w:val="clear" w:color="auto" w:fill="FFFFFF"/>
        <w:spacing w:after="0" w:line="240" w:lineRule="auto"/>
        <w:ind w:left="-240"/>
        <w:jc w:val="both"/>
        <w:rPr>
          <w:rFonts w:ascii="Arial" w:hAnsi="Arial" w:cs="Arial"/>
          <w:lang w:val="en-US"/>
        </w:rPr>
      </w:pPr>
      <w:r w:rsidRPr="00E4701F">
        <w:rPr>
          <w:rFonts w:ascii="Arial" w:hAnsi="Arial" w:cs="Arial"/>
          <w:lang w:val="en-US"/>
        </w:rPr>
        <w:t>Yaël Bennathan – yael.bennathan@arval.com – +33 (0)1 57 69 55 34</w:t>
      </w:r>
    </w:p>
    <w:p w:rsidR="00127B8D" w:rsidRDefault="00127B8D" w:rsidP="00127B8D">
      <w:pPr>
        <w:shd w:val="clear" w:color="auto" w:fill="FFFFFF"/>
        <w:spacing w:after="0" w:line="240" w:lineRule="auto"/>
        <w:ind w:left="-240"/>
        <w:jc w:val="both"/>
        <w:rPr>
          <w:rFonts w:ascii="Arial" w:hAnsi="Arial" w:cs="Arial"/>
          <w:b/>
          <w:lang w:val="en-US"/>
        </w:rPr>
      </w:pPr>
    </w:p>
    <w:p w:rsidR="00127B8D" w:rsidRPr="00127B8D" w:rsidRDefault="00127B8D" w:rsidP="00127B8D">
      <w:pPr>
        <w:shd w:val="clear" w:color="auto" w:fill="FFFFFF"/>
        <w:spacing w:after="0" w:line="240" w:lineRule="auto"/>
        <w:ind w:left="-240"/>
        <w:jc w:val="both"/>
        <w:rPr>
          <w:rFonts w:ascii="Arial" w:hAnsi="Arial" w:cs="Arial"/>
          <w:b/>
          <w:lang w:val="en-US"/>
        </w:rPr>
      </w:pPr>
    </w:p>
    <w:p w:rsidR="00127B8D" w:rsidRPr="00E4701F" w:rsidRDefault="00127B8D" w:rsidP="00127B8D">
      <w:pPr>
        <w:shd w:val="clear" w:color="auto" w:fill="FFFFFF"/>
        <w:spacing w:after="0" w:line="240" w:lineRule="auto"/>
        <w:ind w:left="-240"/>
        <w:jc w:val="both"/>
        <w:rPr>
          <w:rFonts w:ascii="Arial" w:hAnsi="Arial" w:cs="Arial"/>
          <w:b/>
          <w:lang w:val="en-US"/>
        </w:rPr>
      </w:pPr>
      <w:r w:rsidRPr="00E4701F">
        <w:rPr>
          <w:rFonts w:ascii="Arial" w:hAnsi="Arial" w:cs="Arial"/>
          <w:b/>
          <w:lang w:val="en-US"/>
        </w:rPr>
        <w:t xml:space="preserve">ABOUT THE ARVAL MOBILITY OBSERVATORY </w:t>
      </w:r>
    </w:p>
    <w:p w:rsidR="00256E2D" w:rsidRPr="00E4701F" w:rsidRDefault="00127B8D" w:rsidP="00127B8D">
      <w:pPr>
        <w:shd w:val="clear" w:color="auto" w:fill="FFFFFF"/>
        <w:spacing w:after="0" w:line="240" w:lineRule="auto"/>
        <w:ind w:left="-240"/>
        <w:jc w:val="both"/>
        <w:rPr>
          <w:rFonts w:ascii="Arial" w:hAnsi="Arial" w:cs="Arial"/>
          <w:lang w:val="en-US"/>
        </w:rPr>
      </w:pPr>
      <w:r w:rsidRPr="00E4701F">
        <w:rPr>
          <w:rFonts w:ascii="Arial" w:hAnsi="Arial" w:cs="Arial"/>
          <w:lang w:val="en-US"/>
        </w:rPr>
        <w:t xml:space="preserve">The Arval Mobility Observatory is widely recognised as one of the authoritative research and industry information exchange platforms in the fleet and mobility sector. It aims at collecting and providing objective and accurate information to share with all kinds of audiences, helping them to better understand the new mobility paradigm we are operating in, and </w:t>
      </w:r>
      <w:r w:rsidR="004D6C6C" w:rsidRPr="004D6C6C">
        <w:rPr>
          <w:rFonts w:ascii="Arial" w:hAnsi="Arial" w:cs="Arial"/>
          <w:lang w:val="en-US"/>
        </w:rPr>
        <w:t>supporting them in navigating the jungle that is the ever</w:t>
      </w:r>
      <w:r w:rsidR="004D6C6C">
        <w:rPr>
          <w:rFonts w:ascii="Arial" w:hAnsi="Arial" w:cs="Arial"/>
          <w:lang w:val="en-US"/>
        </w:rPr>
        <w:t xml:space="preserve"> </w:t>
      </w:r>
      <w:r w:rsidR="004D6C6C" w:rsidRPr="004D6C6C">
        <w:rPr>
          <w:rFonts w:ascii="Arial" w:hAnsi="Arial" w:cs="Arial"/>
          <w:lang w:val="en-US"/>
        </w:rPr>
        <w:t>expanding selection of mobility solutions available.</w:t>
      </w:r>
    </w:p>
    <w:p w:rsidR="00FE512F" w:rsidRDefault="00DF4D1D" w:rsidP="00127B8D">
      <w:pPr>
        <w:shd w:val="clear" w:color="auto" w:fill="FFFFFF"/>
        <w:spacing w:after="0" w:line="240" w:lineRule="auto"/>
        <w:ind w:left="-240"/>
        <w:jc w:val="both"/>
        <w:rPr>
          <w:rStyle w:val="Lienhypertexte"/>
          <w:rFonts w:ascii="Arial" w:hAnsi="Arial" w:cs="Arial"/>
          <w:lang w:val="en-US"/>
        </w:rPr>
      </w:pPr>
      <w:hyperlink r:id="rId8" w:history="1">
        <w:r w:rsidR="009F755F" w:rsidRPr="00A4650C">
          <w:rPr>
            <w:rStyle w:val="Lienhypertexte"/>
            <w:rFonts w:ascii="Arial" w:hAnsi="Arial" w:cs="Arial"/>
            <w:lang w:val="en-US"/>
          </w:rPr>
          <w:t>https://mobility-observatory.arval.com</w:t>
        </w:r>
      </w:hyperlink>
      <w:bookmarkStart w:id="0" w:name="_GoBack"/>
      <w:bookmarkEnd w:id="0"/>
    </w:p>
    <w:sectPr w:rsidR="00FE512F">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D1D" w:rsidRDefault="00DF4D1D" w:rsidP="004F2FB3">
      <w:pPr>
        <w:spacing w:after="0" w:line="240" w:lineRule="auto"/>
      </w:pPr>
      <w:r>
        <w:separator/>
      </w:r>
    </w:p>
  </w:endnote>
  <w:endnote w:type="continuationSeparator" w:id="0">
    <w:p w:rsidR="00DF4D1D" w:rsidRDefault="00DF4D1D" w:rsidP="004F2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NPPSans">
    <w:altName w:val="Cambria"/>
    <w:panose1 w:val="02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646023"/>
      <w:docPartObj>
        <w:docPartGallery w:val="Page Numbers (Bottom of Page)"/>
        <w:docPartUnique/>
      </w:docPartObj>
    </w:sdtPr>
    <w:sdtEndPr/>
    <w:sdtContent>
      <w:p w:rsidR="004F2FB3" w:rsidRDefault="004F2FB3">
        <w:pPr>
          <w:pStyle w:val="Pieddepage"/>
          <w:jc w:val="right"/>
        </w:pPr>
        <w:r>
          <w:fldChar w:fldCharType="begin"/>
        </w:r>
        <w:r>
          <w:instrText>PAGE   \* MERGEFORMAT</w:instrText>
        </w:r>
        <w:r>
          <w:fldChar w:fldCharType="separate"/>
        </w:r>
        <w:r w:rsidR="00FE512F">
          <w:rPr>
            <w:noProof/>
          </w:rPr>
          <w:t>1</w:t>
        </w:r>
        <w:r>
          <w:fldChar w:fldCharType="end"/>
        </w:r>
      </w:p>
    </w:sdtContent>
  </w:sdt>
  <w:p w:rsidR="004F2FB3" w:rsidRDefault="004F2F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D1D" w:rsidRDefault="00DF4D1D" w:rsidP="004F2FB3">
      <w:pPr>
        <w:spacing w:after="0" w:line="240" w:lineRule="auto"/>
      </w:pPr>
      <w:r>
        <w:separator/>
      </w:r>
    </w:p>
  </w:footnote>
  <w:footnote w:type="continuationSeparator" w:id="0">
    <w:p w:rsidR="00DF4D1D" w:rsidRDefault="00DF4D1D" w:rsidP="004F2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362" w:rsidRDefault="00CA7362">
    <w:pPr>
      <w:pStyle w:val="En-tte"/>
    </w:pPr>
    <w:r w:rsidRPr="00CA7362">
      <w:rPr>
        <w:noProof/>
        <w:lang w:eastAsia="fr-FR"/>
      </w:rPr>
      <w:drawing>
        <wp:inline distT="0" distB="0" distL="0" distR="0">
          <wp:extent cx="1571625" cy="987773"/>
          <wp:effectExtent l="0" t="0" r="0" b="3175"/>
          <wp:docPr id="5" name="Image 5" descr="C:\Users\117754\Desktop\LOGO_ARVAL_MobilityObservatory\LOGO_ARVAL_MobilityObersvatory_VERT\LOGO_ARVAL_MobilityObserva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7754\Desktop\LOGO_ARVAL_MobilityObservatory\LOGO_ARVAL_MobilityObersvatory_VERT\LOGO_ARVAL_MobilityObservator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9877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54F39"/>
    <w:multiLevelType w:val="hybridMultilevel"/>
    <w:tmpl w:val="E604EED8"/>
    <w:lvl w:ilvl="0" w:tplc="9CC81D08">
      <w:start w:val="1"/>
      <w:numFmt w:val="bullet"/>
      <w:lvlText w:val="-"/>
      <w:lvlJc w:val="left"/>
      <w:pPr>
        <w:tabs>
          <w:tab w:val="num" w:pos="720"/>
        </w:tabs>
        <w:ind w:left="720" w:hanging="360"/>
      </w:pPr>
      <w:rPr>
        <w:rFonts w:ascii="Times New Roman" w:hAnsi="Times New Roman" w:hint="default"/>
      </w:rPr>
    </w:lvl>
    <w:lvl w:ilvl="1" w:tplc="FB3492C6" w:tentative="1">
      <w:start w:val="1"/>
      <w:numFmt w:val="bullet"/>
      <w:lvlText w:val="-"/>
      <w:lvlJc w:val="left"/>
      <w:pPr>
        <w:tabs>
          <w:tab w:val="num" w:pos="1440"/>
        </w:tabs>
        <w:ind w:left="1440" w:hanging="360"/>
      </w:pPr>
      <w:rPr>
        <w:rFonts w:ascii="Times New Roman" w:hAnsi="Times New Roman" w:hint="default"/>
      </w:rPr>
    </w:lvl>
    <w:lvl w:ilvl="2" w:tplc="3A38DBF6" w:tentative="1">
      <w:start w:val="1"/>
      <w:numFmt w:val="bullet"/>
      <w:lvlText w:val="-"/>
      <w:lvlJc w:val="left"/>
      <w:pPr>
        <w:tabs>
          <w:tab w:val="num" w:pos="2160"/>
        </w:tabs>
        <w:ind w:left="2160" w:hanging="360"/>
      </w:pPr>
      <w:rPr>
        <w:rFonts w:ascii="Times New Roman" w:hAnsi="Times New Roman" w:hint="default"/>
      </w:rPr>
    </w:lvl>
    <w:lvl w:ilvl="3" w:tplc="180E4790" w:tentative="1">
      <w:start w:val="1"/>
      <w:numFmt w:val="bullet"/>
      <w:lvlText w:val="-"/>
      <w:lvlJc w:val="left"/>
      <w:pPr>
        <w:tabs>
          <w:tab w:val="num" w:pos="2880"/>
        </w:tabs>
        <w:ind w:left="2880" w:hanging="360"/>
      </w:pPr>
      <w:rPr>
        <w:rFonts w:ascii="Times New Roman" w:hAnsi="Times New Roman" w:hint="default"/>
      </w:rPr>
    </w:lvl>
    <w:lvl w:ilvl="4" w:tplc="CBD661EA" w:tentative="1">
      <w:start w:val="1"/>
      <w:numFmt w:val="bullet"/>
      <w:lvlText w:val="-"/>
      <w:lvlJc w:val="left"/>
      <w:pPr>
        <w:tabs>
          <w:tab w:val="num" w:pos="3600"/>
        </w:tabs>
        <w:ind w:left="3600" w:hanging="360"/>
      </w:pPr>
      <w:rPr>
        <w:rFonts w:ascii="Times New Roman" w:hAnsi="Times New Roman" w:hint="default"/>
      </w:rPr>
    </w:lvl>
    <w:lvl w:ilvl="5" w:tplc="C998453E" w:tentative="1">
      <w:start w:val="1"/>
      <w:numFmt w:val="bullet"/>
      <w:lvlText w:val="-"/>
      <w:lvlJc w:val="left"/>
      <w:pPr>
        <w:tabs>
          <w:tab w:val="num" w:pos="4320"/>
        </w:tabs>
        <w:ind w:left="4320" w:hanging="360"/>
      </w:pPr>
      <w:rPr>
        <w:rFonts w:ascii="Times New Roman" w:hAnsi="Times New Roman" w:hint="default"/>
      </w:rPr>
    </w:lvl>
    <w:lvl w:ilvl="6" w:tplc="B672D592" w:tentative="1">
      <w:start w:val="1"/>
      <w:numFmt w:val="bullet"/>
      <w:lvlText w:val="-"/>
      <w:lvlJc w:val="left"/>
      <w:pPr>
        <w:tabs>
          <w:tab w:val="num" w:pos="5040"/>
        </w:tabs>
        <w:ind w:left="5040" w:hanging="360"/>
      </w:pPr>
      <w:rPr>
        <w:rFonts w:ascii="Times New Roman" w:hAnsi="Times New Roman" w:hint="default"/>
      </w:rPr>
    </w:lvl>
    <w:lvl w:ilvl="7" w:tplc="F9DE726A" w:tentative="1">
      <w:start w:val="1"/>
      <w:numFmt w:val="bullet"/>
      <w:lvlText w:val="-"/>
      <w:lvlJc w:val="left"/>
      <w:pPr>
        <w:tabs>
          <w:tab w:val="num" w:pos="5760"/>
        </w:tabs>
        <w:ind w:left="5760" w:hanging="360"/>
      </w:pPr>
      <w:rPr>
        <w:rFonts w:ascii="Times New Roman" w:hAnsi="Times New Roman" w:hint="default"/>
      </w:rPr>
    </w:lvl>
    <w:lvl w:ilvl="8" w:tplc="EDB8297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74341DD"/>
    <w:multiLevelType w:val="hybridMultilevel"/>
    <w:tmpl w:val="0994D66E"/>
    <w:lvl w:ilvl="0" w:tplc="D3E8004A">
      <w:start w:val="1"/>
      <w:numFmt w:val="bullet"/>
      <w:lvlText w:val="-"/>
      <w:lvlJc w:val="left"/>
      <w:pPr>
        <w:tabs>
          <w:tab w:val="num" w:pos="720"/>
        </w:tabs>
        <w:ind w:left="720" w:hanging="360"/>
      </w:pPr>
      <w:rPr>
        <w:rFonts w:ascii="Times New Roman" w:hAnsi="Times New Roman" w:hint="default"/>
      </w:rPr>
    </w:lvl>
    <w:lvl w:ilvl="1" w:tplc="60C623F6" w:tentative="1">
      <w:start w:val="1"/>
      <w:numFmt w:val="bullet"/>
      <w:lvlText w:val="-"/>
      <w:lvlJc w:val="left"/>
      <w:pPr>
        <w:tabs>
          <w:tab w:val="num" w:pos="1440"/>
        </w:tabs>
        <w:ind w:left="1440" w:hanging="360"/>
      </w:pPr>
      <w:rPr>
        <w:rFonts w:ascii="Times New Roman" w:hAnsi="Times New Roman" w:hint="default"/>
      </w:rPr>
    </w:lvl>
    <w:lvl w:ilvl="2" w:tplc="F7A06248" w:tentative="1">
      <w:start w:val="1"/>
      <w:numFmt w:val="bullet"/>
      <w:lvlText w:val="-"/>
      <w:lvlJc w:val="left"/>
      <w:pPr>
        <w:tabs>
          <w:tab w:val="num" w:pos="2160"/>
        </w:tabs>
        <w:ind w:left="2160" w:hanging="360"/>
      </w:pPr>
      <w:rPr>
        <w:rFonts w:ascii="Times New Roman" w:hAnsi="Times New Roman" w:hint="default"/>
      </w:rPr>
    </w:lvl>
    <w:lvl w:ilvl="3" w:tplc="C4F6A448" w:tentative="1">
      <w:start w:val="1"/>
      <w:numFmt w:val="bullet"/>
      <w:lvlText w:val="-"/>
      <w:lvlJc w:val="left"/>
      <w:pPr>
        <w:tabs>
          <w:tab w:val="num" w:pos="2880"/>
        </w:tabs>
        <w:ind w:left="2880" w:hanging="360"/>
      </w:pPr>
      <w:rPr>
        <w:rFonts w:ascii="Times New Roman" w:hAnsi="Times New Roman" w:hint="default"/>
      </w:rPr>
    </w:lvl>
    <w:lvl w:ilvl="4" w:tplc="CC9AE450" w:tentative="1">
      <w:start w:val="1"/>
      <w:numFmt w:val="bullet"/>
      <w:lvlText w:val="-"/>
      <w:lvlJc w:val="left"/>
      <w:pPr>
        <w:tabs>
          <w:tab w:val="num" w:pos="3600"/>
        </w:tabs>
        <w:ind w:left="3600" w:hanging="360"/>
      </w:pPr>
      <w:rPr>
        <w:rFonts w:ascii="Times New Roman" w:hAnsi="Times New Roman" w:hint="default"/>
      </w:rPr>
    </w:lvl>
    <w:lvl w:ilvl="5" w:tplc="5EF09E3C" w:tentative="1">
      <w:start w:val="1"/>
      <w:numFmt w:val="bullet"/>
      <w:lvlText w:val="-"/>
      <w:lvlJc w:val="left"/>
      <w:pPr>
        <w:tabs>
          <w:tab w:val="num" w:pos="4320"/>
        </w:tabs>
        <w:ind w:left="4320" w:hanging="360"/>
      </w:pPr>
      <w:rPr>
        <w:rFonts w:ascii="Times New Roman" w:hAnsi="Times New Roman" w:hint="default"/>
      </w:rPr>
    </w:lvl>
    <w:lvl w:ilvl="6" w:tplc="02FCC8CE" w:tentative="1">
      <w:start w:val="1"/>
      <w:numFmt w:val="bullet"/>
      <w:lvlText w:val="-"/>
      <w:lvlJc w:val="left"/>
      <w:pPr>
        <w:tabs>
          <w:tab w:val="num" w:pos="5040"/>
        </w:tabs>
        <w:ind w:left="5040" w:hanging="360"/>
      </w:pPr>
      <w:rPr>
        <w:rFonts w:ascii="Times New Roman" w:hAnsi="Times New Roman" w:hint="default"/>
      </w:rPr>
    </w:lvl>
    <w:lvl w:ilvl="7" w:tplc="01E622EA" w:tentative="1">
      <w:start w:val="1"/>
      <w:numFmt w:val="bullet"/>
      <w:lvlText w:val="-"/>
      <w:lvlJc w:val="left"/>
      <w:pPr>
        <w:tabs>
          <w:tab w:val="num" w:pos="5760"/>
        </w:tabs>
        <w:ind w:left="5760" w:hanging="360"/>
      </w:pPr>
      <w:rPr>
        <w:rFonts w:ascii="Times New Roman" w:hAnsi="Times New Roman" w:hint="default"/>
      </w:rPr>
    </w:lvl>
    <w:lvl w:ilvl="8" w:tplc="D126305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CE3786E"/>
    <w:multiLevelType w:val="multilevel"/>
    <w:tmpl w:val="CB94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A1710C"/>
    <w:multiLevelType w:val="hybridMultilevel"/>
    <w:tmpl w:val="59347C38"/>
    <w:lvl w:ilvl="0" w:tplc="0AFCC64E">
      <w:start w:val="1"/>
      <w:numFmt w:val="bullet"/>
      <w:lvlText w:val=""/>
      <w:lvlJc w:val="left"/>
      <w:pPr>
        <w:tabs>
          <w:tab w:val="num" w:pos="720"/>
        </w:tabs>
        <w:ind w:left="720" w:hanging="360"/>
      </w:pPr>
      <w:rPr>
        <w:rFonts w:ascii="Wingdings" w:hAnsi="Wingdings" w:hint="default"/>
      </w:rPr>
    </w:lvl>
    <w:lvl w:ilvl="1" w:tplc="1CE6F08A" w:tentative="1">
      <w:start w:val="1"/>
      <w:numFmt w:val="bullet"/>
      <w:lvlText w:val=""/>
      <w:lvlJc w:val="left"/>
      <w:pPr>
        <w:tabs>
          <w:tab w:val="num" w:pos="1440"/>
        </w:tabs>
        <w:ind w:left="1440" w:hanging="360"/>
      </w:pPr>
      <w:rPr>
        <w:rFonts w:ascii="Wingdings" w:hAnsi="Wingdings" w:hint="default"/>
      </w:rPr>
    </w:lvl>
    <w:lvl w:ilvl="2" w:tplc="7D104364" w:tentative="1">
      <w:start w:val="1"/>
      <w:numFmt w:val="bullet"/>
      <w:lvlText w:val=""/>
      <w:lvlJc w:val="left"/>
      <w:pPr>
        <w:tabs>
          <w:tab w:val="num" w:pos="2160"/>
        </w:tabs>
        <w:ind w:left="2160" w:hanging="360"/>
      </w:pPr>
      <w:rPr>
        <w:rFonts w:ascii="Wingdings" w:hAnsi="Wingdings" w:hint="default"/>
      </w:rPr>
    </w:lvl>
    <w:lvl w:ilvl="3" w:tplc="AA3EBC9C" w:tentative="1">
      <w:start w:val="1"/>
      <w:numFmt w:val="bullet"/>
      <w:lvlText w:val=""/>
      <w:lvlJc w:val="left"/>
      <w:pPr>
        <w:tabs>
          <w:tab w:val="num" w:pos="2880"/>
        </w:tabs>
        <w:ind w:left="2880" w:hanging="360"/>
      </w:pPr>
      <w:rPr>
        <w:rFonts w:ascii="Wingdings" w:hAnsi="Wingdings" w:hint="default"/>
      </w:rPr>
    </w:lvl>
    <w:lvl w:ilvl="4" w:tplc="212C0606" w:tentative="1">
      <w:start w:val="1"/>
      <w:numFmt w:val="bullet"/>
      <w:lvlText w:val=""/>
      <w:lvlJc w:val="left"/>
      <w:pPr>
        <w:tabs>
          <w:tab w:val="num" w:pos="3600"/>
        </w:tabs>
        <w:ind w:left="3600" w:hanging="360"/>
      </w:pPr>
      <w:rPr>
        <w:rFonts w:ascii="Wingdings" w:hAnsi="Wingdings" w:hint="default"/>
      </w:rPr>
    </w:lvl>
    <w:lvl w:ilvl="5" w:tplc="7B2EF828" w:tentative="1">
      <w:start w:val="1"/>
      <w:numFmt w:val="bullet"/>
      <w:lvlText w:val=""/>
      <w:lvlJc w:val="left"/>
      <w:pPr>
        <w:tabs>
          <w:tab w:val="num" w:pos="4320"/>
        </w:tabs>
        <w:ind w:left="4320" w:hanging="360"/>
      </w:pPr>
      <w:rPr>
        <w:rFonts w:ascii="Wingdings" w:hAnsi="Wingdings" w:hint="default"/>
      </w:rPr>
    </w:lvl>
    <w:lvl w:ilvl="6" w:tplc="A7F84818" w:tentative="1">
      <w:start w:val="1"/>
      <w:numFmt w:val="bullet"/>
      <w:lvlText w:val=""/>
      <w:lvlJc w:val="left"/>
      <w:pPr>
        <w:tabs>
          <w:tab w:val="num" w:pos="5040"/>
        </w:tabs>
        <w:ind w:left="5040" w:hanging="360"/>
      </w:pPr>
      <w:rPr>
        <w:rFonts w:ascii="Wingdings" w:hAnsi="Wingdings" w:hint="default"/>
      </w:rPr>
    </w:lvl>
    <w:lvl w:ilvl="7" w:tplc="274C08E6" w:tentative="1">
      <w:start w:val="1"/>
      <w:numFmt w:val="bullet"/>
      <w:lvlText w:val=""/>
      <w:lvlJc w:val="left"/>
      <w:pPr>
        <w:tabs>
          <w:tab w:val="num" w:pos="5760"/>
        </w:tabs>
        <w:ind w:left="5760" w:hanging="360"/>
      </w:pPr>
      <w:rPr>
        <w:rFonts w:ascii="Wingdings" w:hAnsi="Wingdings" w:hint="default"/>
      </w:rPr>
    </w:lvl>
    <w:lvl w:ilvl="8" w:tplc="B490AF5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A8"/>
    <w:rsid w:val="00021AD2"/>
    <w:rsid w:val="0007039E"/>
    <w:rsid w:val="0007111E"/>
    <w:rsid w:val="0008529F"/>
    <w:rsid w:val="000A5569"/>
    <w:rsid w:val="000B7109"/>
    <w:rsid w:val="000C4A45"/>
    <w:rsid w:val="00127B8D"/>
    <w:rsid w:val="00160692"/>
    <w:rsid w:val="001775A6"/>
    <w:rsid w:val="001821BE"/>
    <w:rsid w:val="001A221A"/>
    <w:rsid w:val="001B2862"/>
    <w:rsid w:val="001D1742"/>
    <w:rsid w:val="001E5A8B"/>
    <w:rsid w:val="00226112"/>
    <w:rsid w:val="00256E2D"/>
    <w:rsid w:val="002A5CD1"/>
    <w:rsid w:val="002B4DFF"/>
    <w:rsid w:val="002B6F8B"/>
    <w:rsid w:val="002F41D1"/>
    <w:rsid w:val="00343994"/>
    <w:rsid w:val="00350109"/>
    <w:rsid w:val="003A3722"/>
    <w:rsid w:val="004D6C6C"/>
    <w:rsid w:val="004F2FB3"/>
    <w:rsid w:val="00505851"/>
    <w:rsid w:val="00510A90"/>
    <w:rsid w:val="005C3932"/>
    <w:rsid w:val="006D7BA8"/>
    <w:rsid w:val="00701572"/>
    <w:rsid w:val="00732996"/>
    <w:rsid w:val="00743B70"/>
    <w:rsid w:val="007517A5"/>
    <w:rsid w:val="00795A43"/>
    <w:rsid w:val="007F625A"/>
    <w:rsid w:val="0085364B"/>
    <w:rsid w:val="00864966"/>
    <w:rsid w:val="00973B75"/>
    <w:rsid w:val="0098529E"/>
    <w:rsid w:val="009D00FA"/>
    <w:rsid w:val="009F755F"/>
    <w:rsid w:val="00A247EA"/>
    <w:rsid w:val="00A27347"/>
    <w:rsid w:val="00A52B02"/>
    <w:rsid w:val="00AB7324"/>
    <w:rsid w:val="00AC5A94"/>
    <w:rsid w:val="00AE06E6"/>
    <w:rsid w:val="00B44B5A"/>
    <w:rsid w:val="00B76E2C"/>
    <w:rsid w:val="00B94E6A"/>
    <w:rsid w:val="00BD5F1A"/>
    <w:rsid w:val="00BF4B1B"/>
    <w:rsid w:val="00CA7362"/>
    <w:rsid w:val="00D95F68"/>
    <w:rsid w:val="00DC1711"/>
    <w:rsid w:val="00DE4F1D"/>
    <w:rsid w:val="00DF4D1D"/>
    <w:rsid w:val="00E4701F"/>
    <w:rsid w:val="00E642F7"/>
    <w:rsid w:val="00ED54AA"/>
    <w:rsid w:val="00F12504"/>
    <w:rsid w:val="00F67B3F"/>
    <w:rsid w:val="00F85978"/>
    <w:rsid w:val="00F87DE9"/>
    <w:rsid w:val="00FC5BC7"/>
    <w:rsid w:val="00FE17BC"/>
    <w:rsid w:val="00FE51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7C51B"/>
  <w15:chartTrackingRefBased/>
  <w15:docId w15:val="{4F0B746D-499B-4FF9-8561-3787093B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470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6D7BA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D7B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D7BA8"/>
    <w:rPr>
      <w:b/>
      <w:bCs/>
    </w:rPr>
  </w:style>
  <w:style w:type="character" w:customStyle="1" w:styleId="Titre2Car">
    <w:name w:val="Titre 2 Car"/>
    <w:basedOn w:val="Policepardfaut"/>
    <w:link w:val="Titre2"/>
    <w:uiPriority w:val="9"/>
    <w:rsid w:val="006D7BA8"/>
    <w:rPr>
      <w:rFonts w:ascii="Times New Roman" w:eastAsia="Times New Roman" w:hAnsi="Times New Roman" w:cs="Times New Roman"/>
      <w:b/>
      <w:bCs/>
      <w:sz w:val="36"/>
      <w:szCs w:val="36"/>
      <w:lang w:eastAsia="fr-FR"/>
    </w:rPr>
  </w:style>
  <w:style w:type="paragraph" w:customStyle="1" w:styleId="texteok">
    <w:name w:val="texteok"/>
    <w:basedOn w:val="Normal"/>
    <w:rsid w:val="006D7B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08529F"/>
    <w:rPr>
      <w:sz w:val="16"/>
      <w:szCs w:val="16"/>
    </w:rPr>
  </w:style>
  <w:style w:type="paragraph" w:styleId="Commentaire">
    <w:name w:val="annotation text"/>
    <w:basedOn w:val="Normal"/>
    <w:link w:val="CommentaireCar"/>
    <w:uiPriority w:val="99"/>
    <w:semiHidden/>
    <w:unhideWhenUsed/>
    <w:rsid w:val="0008529F"/>
    <w:pPr>
      <w:spacing w:line="240" w:lineRule="auto"/>
    </w:pPr>
    <w:rPr>
      <w:sz w:val="20"/>
      <w:szCs w:val="20"/>
    </w:rPr>
  </w:style>
  <w:style w:type="character" w:customStyle="1" w:styleId="CommentaireCar">
    <w:name w:val="Commentaire Car"/>
    <w:basedOn w:val="Policepardfaut"/>
    <w:link w:val="Commentaire"/>
    <w:uiPriority w:val="99"/>
    <w:semiHidden/>
    <w:rsid w:val="0008529F"/>
    <w:rPr>
      <w:sz w:val="20"/>
      <w:szCs w:val="20"/>
    </w:rPr>
  </w:style>
  <w:style w:type="paragraph" w:styleId="Objetducommentaire">
    <w:name w:val="annotation subject"/>
    <w:basedOn w:val="Commentaire"/>
    <w:next w:val="Commentaire"/>
    <w:link w:val="ObjetducommentaireCar"/>
    <w:uiPriority w:val="99"/>
    <w:semiHidden/>
    <w:unhideWhenUsed/>
    <w:rsid w:val="0008529F"/>
    <w:rPr>
      <w:b/>
      <w:bCs/>
    </w:rPr>
  </w:style>
  <w:style w:type="character" w:customStyle="1" w:styleId="ObjetducommentaireCar">
    <w:name w:val="Objet du commentaire Car"/>
    <w:basedOn w:val="CommentaireCar"/>
    <w:link w:val="Objetducommentaire"/>
    <w:uiPriority w:val="99"/>
    <w:semiHidden/>
    <w:rsid w:val="0008529F"/>
    <w:rPr>
      <w:b/>
      <w:bCs/>
      <w:sz w:val="20"/>
      <w:szCs w:val="20"/>
    </w:rPr>
  </w:style>
  <w:style w:type="paragraph" w:styleId="Textedebulles">
    <w:name w:val="Balloon Text"/>
    <w:basedOn w:val="Normal"/>
    <w:link w:val="TextedebullesCar"/>
    <w:uiPriority w:val="99"/>
    <w:semiHidden/>
    <w:unhideWhenUsed/>
    <w:rsid w:val="0008529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529F"/>
    <w:rPr>
      <w:rFonts w:ascii="Segoe UI" w:hAnsi="Segoe UI" w:cs="Segoe UI"/>
      <w:sz w:val="18"/>
      <w:szCs w:val="18"/>
    </w:rPr>
  </w:style>
  <w:style w:type="character" w:customStyle="1" w:styleId="Titre1Car">
    <w:name w:val="Titre 1 Car"/>
    <w:basedOn w:val="Policepardfaut"/>
    <w:link w:val="Titre1"/>
    <w:uiPriority w:val="9"/>
    <w:rsid w:val="00E4701F"/>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9F755F"/>
    <w:rPr>
      <w:color w:val="0563C1" w:themeColor="hyperlink"/>
      <w:u w:val="single"/>
    </w:rPr>
  </w:style>
  <w:style w:type="paragraph" w:styleId="En-tte">
    <w:name w:val="header"/>
    <w:basedOn w:val="Normal"/>
    <w:link w:val="En-tteCar"/>
    <w:uiPriority w:val="99"/>
    <w:unhideWhenUsed/>
    <w:rsid w:val="004F2FB3"/>
    <w:pPr>
      <w:tabs>
        <w:tab w:val="center" w:pos="4536"/>
        <w:tab w:val="right" w:pos="9072"/>
      </w:tabs>
      <w:spacing w:after="0" w:line="240" w:lineRule="auto"/>
    </w:pPr>
  </w:style>
  <w:style w:type="character" w:customStyle="1" w:styleId="En-tteCar">
    <w:name w:val="En-tête Car"/>
    <w:basedOn w:val="Policepardfaut"/>
    <w:link w:val="En-tte"/>
    <w:uiPriority w:val="99"/>
    <w:rsid w:val="004F2FB3"/>
  </w:style>
  <w:style w:type="paragraph" w:styleId="Pieddepage">
    <w:name w:val="footer"/>
    <w:basedOn w:val="Normal"/>
    <w:link w:val="PieddepageCar"/>
    <w:uiPriority w:val="99"/>
    <w:unhideWhenUsed/>
    <w:rsid w:val="004F2F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2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10679">
      <w:bodyDiv w:val="1"/>
      <w:marLeft w:val="0"/>
      <w:marRight w:val="0"/>
      <w:marTop w:val="0"/>
      <w:marBottom w:val="0"/>
      <w:divBdr>
        <w:top w:val="none" w:sz="0" w:space="0" w:color="auto"/>
        <w:left w:val="none" w:sz="0" w:space="0" w:color="auto"/>
        <w:bottom w:val="none" w:sz="0" w:space="0" w:color="auto"/>
        <w:right w:val="none" w:sz="0" w:space="0" w:color="auto"/>
      </w:divBdr>
    </w:div>
    <w:div w:id="377360665">
      <w:bodyDiv w:val="1"/>
      <w:marLeft w:val="0"/>
      <w:marRight w:val="0"/>
      <w:marTop w:val="0"/>
      <w:marBottom w:val="0"/>
      <w:divBdr>
        <w:top w:val="none" w:sz="0" w:space="0" w:color="auto"/>
        <w:left w:val="none" w:sz="0" w:space="0" w:color="auto"/>
        <w:bottom w:val="none" w:sz="0" w:space="0" w:color="auto"/>
        <w:right w:val="none" w:sz="0" w:space="0" w:color="auto"/>
      </w:divBdr>
      <w:divsChild>
        <w:div w:id="729110164">
          <w:marLeft w:val="446"/>
          <w:marRight w:val="0"/>
          <w:marTop w:val="240"/>
          <w:marBottom w:val="0"/>
          <w:divBdr>
            <w:top w:val="none" w:sz="0" w:space="0" w:color="auto"/>
            <w:left w:val="none" w:sz="0" w:space="0" w:color="auto"/>
            <w:bottom w:val="none" w:sz="0" w:space="0" w:color="auto"/>
            <w:right w:val="none" w:sz="0" w:space="0" w:color="auto"/>
          </w:divBdr>
        </w:div>
      </w:divsChild>
    </w:div>
    <w:div w:id="840781204">
      <w:bodyDiv w:val="1"/>
      <w:marLeft w:val="0"/>
      <w:marRight w:val="0"/>
      <w:marTop w:val="0"/>
      <w:marBottom w:val="0"/>
      <w:divBdr>
        <w:top w:val="none" w:sz="0" w:space="0" w:color="auto"/>
        <w:left w:val="none" w:sz="0" w:space="0" w:color="auto"/>
        <w:bottom w:val="none" w:sz="0" w:space="0" w:color="auto"/>
        <w:right w:val="none" w:sz="0" w:space="0" w:color="auto"/>
      </w:divBdr>
      <w:divsChild>
        <w:div w:id="2104455633">
          <w:marLeft w:val="446"/>
          <w:marRight w:val="0"/>
          <w:marTop w:val="120"/>
          <w:marBottom w:val="0"/>
          <w:divBdr>
            <w:top w:val="none" w:sz="0" w:space="0" w:color="auto"/>
            <w:left w:val="none" w:sz="0" w:space="0" w:color="auto"/>
            <w:bottom w:val="none" w:sz="0" w:space="0" w:color="auto"/>
            <w:right w:val="none" w:sz="0" w:space="0" w:color="auto"/>
          </w:divBdr>
        </w:div>
        <w:div w:id="2084914452">
          <w:marLeft w:val="446"/>
          <w:marRight w:val="0"/>
          <w:marTop w:val="120"/>
          <w:marBottom w:val="0"/>
          <w:divBdr>
            <w:top w:val="none" w:sz="0" w:space="0" w:color="auto"/>
            <w:left w:val="none" w:sz="0" w:space="0" w:color="auto"/>
            <w:bottom w:val="none" w:sz="0" w:space="0" w:color="auto"/>
            <w:right w:val="none" w:sz="0" w:space="0" w:color="auto"/>
          </w:divBdr>
        </w:div>
      </w:divsChild>
    </w:div>
    <w:div w:id="973945761">
      <w:bodyDiv w:val="1"/>
      <w:marLeft w:val="0"/>
      <w:marRight w:val="0"/>
      <w:marTop w:val="0"/>
      <w:marBottom w:val="0"/>
      <w:divBdr>
        <w:top w:val="none" w:sz="0" w:space="0" w:color="auto"/>
        <w:left w:val="none" w:sz="0" w:space="0" w:color="auto"/>
        <w:bottom w:val="none" w:sz="0" w:space="0" w:color="auto"/>
        <w:right w:val="none" w:sz="0" w:space="0" w:color="auto"/>
      </w:divBdr>
    </w:div>
    <w:div w:id="1008674941">
      <w:bodyDiv w:val="1"/>
      <w:marLeft w:val="0"/>
      <w:marRight w:val="0"/>
      <w:marTop w:val="0"/>
      <w:marBottom w:val="0"/>
      <w:divBdr>
        <w:top w:val="none" w:sz="0" w:space="0" w:color="auto"/>
        <w:left w:val="none" w:sz="0" w:space="0" w:color="auto"/>
        <w:bottom w:val="none" w:sz="0" w:space="0" w:color="auto"/>
        <w:right w:val="none" w:sz="0" w:space="0" w:color="auto"/>
      </w:divBdr>
    </w:div>
    <w:div w:id="1014113134">
      <w:bodyDiv w:val="1"/>
      <w:marLeft w:val="0"/>
      <w:marRight w:val="0"/>
      <w:marTop w:val="0"/>
      <w:marBottom w:val="0"/>
      <w:divBdr>
        <w:top w:val="none" w:sz="0" w:space="0" w:color="auto"/>
        <w:left w:val="none" w:sz="0" w:space="0" w:color="auto"/>
        <w:bottom w:val="none" w:sz="0" w:space="0" w:color="auto"/>
        <w:right w:val="none" w:sz="0" w:space="0" w:color="auto"/>
      </w:divBdr>
      <w:divsChild>
        <w:div w:id="772630864">
          <w:marLeft w:val="0"/>
          <w:marRight w:val="0"/>
          <w:marTop w:val="0"/>
          <w:marBottom w:val="0"/>
          <w:divBdr>
            <w:top w:val="none" w:sz="0" w:space="0" w:color="auto"/>
            <w:left w:val="none" w:sz="0" w:space="0" w:color="auto"/>
            <w:bottom w:val="none" w:sz="0" w:space="0" w:color="auto"/>
            <w:right w:val="none" w:sz="0" w:space="0" w:color="auto"/>
          </w:divBdr>
        </w:div>
        <w:div w:id="1164979488">
          <w:marLeft w:val="0"/>
          <w:marRight w:val="0"/>
          <w:marTop w:val="0"/>
          <w:marBottom w:val="0"/>
          <w:divBdr>
            <w:top w:val="none" w:sz="0" w:space="0" w:color="auto"/>
            <w:left w:val="none" w:sz="0" w:space="0" w:color="auto"/>
            <w:bottom w:val="none" w:sz="0" w:space="0" w:color="auto"/>
            <w:right w:val="none" w:sz="0" w:space="0" w:color="auto"/>
          </w:divBdr>
          <w:divsChild>
            <w:div w:id="1206671872">
              <w:marLeft w:val="0"/>
              <w:marRight w:val="0"/>
              <w:marTop w:val="0"/>
              <w:marBottom w:val="0"/>
              <w:divBdr>
                <w:top w:val="none" w:sz="0" w:space="0" w:color="auto"/>
                <w:left w:val="none" w:sz="0" w:space="0" w:color="auto"/>
                <w:bottom w:val="none" w:sz="0" w:space="0" w:color="auto"/>
                <w:right w:val="none" w:sz="0" w:space="0" w:color="auto"/>
              </w:divBdr>
              <w:divsChild>
                <w:div w:id="758255389">
                  <w:marLeft w:val="0"/>
                  <w:marRight w:val="0"/>
                  <w:marTop w:val="0"/>
                  <w:marBottom w:val="0"/>
                  <w:divBdr>
                    <w:top w:val="none" w:sz="0" w:space="0" w:color="auto"/>
                    <w:left w:val="none" w:sz="0" w:space="0" w:color="auto"/>
                    <w:bottom w:val="none" w:sz="0" w:space="0" w:color="auto"/>
                    <w:right w:val="none" w:sz="0" w:space="0" w:color="auto"/>
                  </w:divBdr>
                  <w:divsChild>
                    <w:div w:id="4182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664132">
      <w:bodyDiv w:val="1"/>
      <w:marLeft w:val="0"/>
      <w:marRight w:val="0"/>
      <w:marTop w:val="0"/>
      <w:marBottom w:val="0"/>
      <w:divBdr>
        <w:top w:val="none" w:sz="0" w:space="0" w:color="auto"/>
        <w:left w:val="none" w:sz="0" w:space="0" w:color="auto"/>
        <w:bottom w:val="none" w:sz="0" w:space="0" w:color="auto"/>
        <w:right w:val="none" w:sz="0" w:space="0" w:color="auto"/>
      </w:divBdr>
    </w:div>
    <w:div w:id="1422219416">
      <w:bodyDiv w:val="1"/>
      <w:marLeft w:val="0"/>
      <w:marRight w:val="0"/>
      <w:marTop w:val="0"/>
      <w:marBottom w:val="0"/>
      <w:divBdr>
        <w:top w:val="none" w:sz="0" w:space="0" w:color="auto"/>
        <w:left w:val="none" w:sz="0" w:space="0" w:color="auto"/>
        <w:bottom w:val="none" w:sz="0" w:space="0" w:color="auto"/>
        <w:right w:val="none" w:sz="0" w:space="0" w:color="auto"/>
      </w:divBdr>
    </w:div>
    <w:div w:id="1454834482">
      <w:bodyDiv w:val="1"/>
      <w:marLeft w:val="0"/>
      <w:marRight w:val="0"/>
      <w:marTop w:val="0"/>
      <w:marBottom w:val="0"/>
      <w:divBdr>
        <w:top w:val="none" w:sz="0" w:space="0" w:color="auto"/>
        <w:left w:val="none" w:sz="0" w:space="0" w:color="auto"/>
        <w:bottom w:val="none" w:sz="0" w:space="0" w:color="auto"/>
        <w:right w:val="none" w:sz="0" w:space="0" w:color="auto"/>
      </w:divBdr>
      <w:divsChild>
        <w:div w:id="172304418">
          <w:marLeft w:val="446"/>
          <w:marRight w:val="0"/>
          <w:marTop w:val="120"/>
          <w:marBottom w:val="0"/>
          <w:divBdr>
            <w:top w:val="none" w:sz="0" w:space="0" w:color="auto"/>
            <w:left w:val="none" w:sz="0" w:space="0" w:color="auto"/>
            <w:bottom w:val="none" w:sz="0" w:space="0" w:color="auto"/>
            <w:right w:val="none" w:sz="0" w:space="0" w:color="auto"/>
          </w:divBdr>
        </w:div>
        <w:div w:id="1398818026">
          <w:marLeft w:val="446"/>
          <w:marRight w:val="0"/>
          <w:marTop w:val="120"/>
          <w:marBottom w:val="0"/>
          <w:divBdr>
            <w:top w:val="none" w:sz="0" w:space="0" w:color="auto"/>
            <w:left w:val="none" w:sz="0" w:space="0" w:color="auto"/>
            <w:bottom w:val="none" w:sz="0" w:space="0" w:color="auto"/>
            <w:right w:val="none" w:sz="0" w:space="0" w:color="auto"/>
          </w:divBdr>
        </w:div>
      </w:divsChild>
    </w:div>
    <w:div w:id="1463887403">
      <w:bodyDiv w:val="1"/>
      <w:marLeft w:val="0"/>
      <w:marRight w:val="0"/>
      <w:marTop w:val="0"/>
      <w:marBottom w:val="0"/>
      <w:divBdr>
        <w:top w:val="none" w:sz="0" w:space="0" w:color="auto"/>
        <w:left w:val="none" w:sz="0" w:space="0" w:color="auto"/>
        <w:bottom w:val="none" w:sz="0" w:space="0" w:color="auto"/>
        <w:right w:val="none" w:sz="0" w:space="0" w:color="auto"/>
      </w:divBdr>
    </w:div>
    <w:div w:id="1486705275">
      <w:bodyDiv w:val="1"/>
      <w:marLeft w:val="0"/>
      <w:marRight w:val="0"/>
      <w:marTop w:val="0"/>
      <w:marBottom w:val="0"/>
      <w:divBdr>
        <w:top w:val="none" w:sz="0" w:space="0" w:color="auto"/>
        <w:left w:val="none" w:sz="0" w:space="0" w:color="auto"/>
        <w:bottom w:val="none" w:sz="0" w:space="0" w:color="auto"/>
        <w:right w:val="none" w:sz="0" w:space="0" w:color="auto"/>
      </w:divBdr>
    </w:div>
    <w:div w:id="1529417708">
      <w:bodyDiv w:val="1"/>
      <w:marLeft w:val="0"/>
      <w:marRight w:val="0"/>
      <w:marTop w:val="0"/>
      <w:marBottom w:val="0"/>
      <w:divBdr>
        <w:top w:val="none" w:sz="0" w:space="0" w:color="auto"/>
        <w:left w:val="none" w:sz="0" w:space="0" w:color="auto"/>
        <w:bottom w:val="none" w:sz="0" w:space="0" w:color="auto"/>
        <w:right w:val="none" w:sz="0" w:space="0" w:color="auto"/>
      </w:divBdr>
    </w:div>
    <w:div w:id="2008820429">
      <w:bodyDiv w:val="1"/>
      <w:marLeft w:val="0"/>
      <w:marRight w:val="0"/>
      <w:marTop w:val="0"/>
      <w:marBottom w:val="0"/>
      <w:divBdr>
        <w:top w:val="none" w:sz="0" w:space="0" w:color="auto"/>
        <w:left w:val="none" w:sz="0" w:space="0" w:color="auto"/>
        <w:bottom w:val="none" w:sz="0" w:space="0" w:color="auto"/>
        <w:right w:val="none" w:sz="0" w:space="0" w:color="auto"/>
      </w:divBdr>
      <w:divsChild>
        <w:div w:id="519008180">
          <w:marLeft w:val="446"/>
          <w:marRight w:val="0"/>
          <w:marTop w:val="240"/>
          <w:marBottom w:val="0"/>
          <w:divBdr>
            <w:top w:val="none" w:sz="0" w:space="0" w:color="auto"/>
            <w:left w:val="none" w:sz="0" w:space="0" w:color="auto"/>
            <w:bottom w:val="none" w:sz="0" w:space="0" w:color="auto"/>
            <w:right w:val="none" w:sz="0" w:space="0" w:color="auto"/>
          </w:divBdr>
        </w:div>
      </w:divsChild>
    </w:div>
    <w:div w:id="2054889835">
      <w:bodyDiv w:val="1"/>
      <w:marLeft w:val="0"/>
      <w:marRight w:val="0"/>
      <w:marTop w:val="0"/>
      <w:marBottom w:val="0"/>
      <w:divBdr>
        <w:top w:val="none" w:sz="0" w:space="0" w:color="auto"/>
        <w:left w:val="none" w:sz="0" w:space="0" w:color="auto"/>
        <w:bottom w:val="none" w:sz="0" w:space="0" w:color="auto"/>
        <w:right w:val="none" w:sz="0" w:space="0" w:color="auto"/>
      </w:divBdr>
      <w:divsChild>
        <w:div w:id="1926986659">
          <w:marLeft w:val="446"/>
          <w:marRight w:val="0"/>
          <w:marTop w:val="120"/>
          <w:marBottom w:val="0"/>
          <w:divBdr>
            <w:top w:val="none" w:sz="0" w:space="0" w:color="auto"/>
            <w:left w:val="none" w:sz="0" w:space="0" w:color="auto"/>
            <w:bottom w:val="none" w:sz="0" w:space="0" w:color="auto"/>
            <w:right w:val="none" w:sz="0" w:space="0" w:color="auto"/>
          </w:divBdr>
        </w:div>
        <w:div w:id="1661226206">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bility-observatory.arva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NPPSans">
    <w:altName w:val="Cambria"/>
    <w:panose1 w:val="02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2E8"/>
    <w:rsid w:val="007C02E8"/>
    <w:rsid w:val="00ED51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027DD977318428298A2DF9ADAB276CC">
    <w:name w:val="3027DD977318428298A2DF9ADAB276CC"/>
    <w:rsid w:val="007C02E8"/>
  </w:style>
  <w:style w:type="paragraph" w:customStyle="1" w:styleId="C86A81D20A8A4F6CBBF1FF6267835690">
    <w:name w:val="C86A81D20A8A4F6CBBF1FF6267835690"/>
    <w:rsid w:val="007C02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B2C56-898C-4FE9-B313-CFF854CA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1431</Words>
  <Characters>7873</Characters>
  <Application>Microsoft Office Word</Application>
  <DocSecurity>0</DocSecurity>
  <Lines>65</Lines>
  <Paragraphs>18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ARVAL BNP PARIBAS</Company>
  <LinksUpToDate>false</LinksUpToDate>
  <CharactersWithSpaces>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BENNATHAN Yael</dc:creator>
  <cp:keywords/>
  <dc:description/>
  <cp:lastModifiedBy>BENNATHAN Yael</cp:lastModifiedBy>
  <cp:revision>2</cp:revision>
  <dcterms:created xsi:type="dcterms:W3CDTF">2022-04-13T09:29:00Z</dcterms:created>
  <dcterms:modified xsi:type="dcterms:W3CDTF">2022-04-13T09:29:00Z</dcterms:modified>
</cp:coreProperties>
</file>